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4" w:rsidRPr="00184734" w:rsidRDefault="00184734" w:rsidP="00184734">
      <w:pPr>
        <w:spacing w:after="0"/>
        <w:jc w:val="center"/>
        <w:rPr>
          <w:b/>
          <w:sz w:val="24"/>
          <w:szCs w:val="24"/>
        </w:rPr>
      </w:pPr>
      <w:r w:rsidRPr="00184734">
        <w:rPr>
          <w:b/>
          <w:sz w:val="24"/>
          <w:szCs w:val="24"/>
        </w:rPr>
        <w:t>Перечень программ регионального и федерального значения</w:t>
      </w:r>
      <w:r w:rsidR="00831BDE">
        <w:rPr>
          <w:b/>
          <w:sz w:val="24"/>
          <w:szCs w:val="24"/>
        </w:rPr>
        <w:t>,</w:t>
      </w:r>
    </w:p>
    <w:p w:rsidR="00184734" w:rsidRPr="00184734" w:rsidRDefault="00831BDE" w:rsidP="001847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где</w:t>
      </w:r>
      <w:r w:rsidR="00184734" w:rsidRPr="00184734">
        <w:rPr>
          <w:b/>
          <w:sz w:val="24"/>
          <w:szCs w:val="24"/>
        </w:rPr>
        <w:t xml:space="preserve"> принимает участие Администраци</w:t>
      </w:r>
      <w:r>
        <w:rPr>
          <w:b/>
          <w:sz w:val="24"/>
          <w:szCs w:val="24"/>
        </w:rPr>
        <w:t>я</w:t>
      </w:r>
      <w:r w:rsidR="00184734" w:rsidRPr="00184734">
        <w:rPr>
          <w:b/>
          <w:sz w:val="24"/>
          <w:szCs w:val="24"/>
        </w:rPr>
        <w:t xml:space="preserve"> Котельского сельского поселения </w:t>
      </w:r>
    </w:p>
    <w:p w:rsidR="00184734" w:rsidRDefault="00184734" w:rsidP="00184734">
      <w:pPr>
        <w:spacing w:after="0"/>
        <w:jc w:val="center"/>
      </w:pPr>
      <w:r w:rsidRPr="00184734">
        <w:rPr>
          <w:b/>
          <w:sz w:val="24"/>
          <w:szCs w:val="24"/>
        </w:rPr>
        <w:t>Кингисеппского муниципального района Ленинградской области</w:t>
      </w:r>
    </w:p>
    <w:p w:rsidR="00A554DC" w:rsidRDefault="00184734" w:rsidP="00184734">
      <w:pPr>
        <w:tabs>
          <w:tab w:val="left" w:pos="6510"/>
        </w:tabs>
      </w:pPr>
      <w:r>
        <w:tab/>
      </w:r>
    </w:p>
    <w:p w:rsidR="00184734" w:rsidRPr="00A554DC" w:rsidRDefault="00184734" w:rsidP="00A554DC">
      <w:pPr>
        <w:tabs>
          <w:tab w:val="left" w:pos="6510"/>
        </w:tabs>
        <w:jc w:val="center"/>
        <w:rPr>
          <w:b/>
          <w:sz w:val="24"/>
          <w:szCs w:val="24"/>
        </w:rPr>
      </w:pPr>
      <w:r w:rsidRPr="00A554DC">
        <w:rPr>
          <w:b/>
          <w:sz w:val="24"/>
          <w:szCs w:val="24"/>
        </w:rPr>
        <w:t>на 202</w:t>
      </w:r>
      <w:r w:rsidR="003F1011">
        <w:rPr>
          <w:b/>
          <w:sz w:val="24"/>
          <w:szCs w:val="24"/>
        </w:rPr>
        <w:t>3</w:t>
      </w:r>
      <w:r w:rsidRPr="00A554DC">
        <w:rPr>
          <w:b/>
          <w:sz w:val="24"/>
          <w:szCs w:val="24"/>
        </w:rPr>
        <w:t>год</w:t>
      </w:r>
      <w:r w:rsidR="00A554DC">
        <w:rPr>
          <w:b/>
          <w:sz w:val="24"/>
          <w:szCs w:val="24"/>
        </w:rPr>
        <w:t xml:space="preserve"> и плановый период 202</w:t>
      </w:r>
      <w:r w:rsidR="003F1011">
        <w:rPr>
          <w:b/>
          <w:sz w:val="24"/>
          <w:szCs w:val="24"/>
        </w:rPr>
        <w:t>4</w:t>
      </w:r>
      <w:r w:rsidR="00A554DC">
        <w:rPr>
          <w:b/>
          <w:sz w:val="24"/>
          <w:szCs w:val="24"/>
        </w:rPr>
        <w:t>-202</w:t>
      </w:r>
      <w:r w:rsidR="003F1011">
        <w:rPr>
          <w:b/>
          <w:sz w:val="24"/>
          <w:szCs w:val="24"/>
        </w:rPr>
        <w:t>5</w:t>
      </w:r>
      <w:r w:rsidR="00A554DC">
        <w:rPr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732"/>
        <w:gridCol w:w="1664"/>
        <w:gridCol w:w="2335"/>
        <w:gridCol w:w="3285"/>
        <w:gridCol w:w="1860"/>
        <w:gridCol w:w="2045"/>
      </w:tblGrid>
      <w:tr w:rsidR="00044536" w:rsidTr="00831BDE">
        <w:tc>
          <w:tcPr>
            <w:tcW w:w="86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2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Наименование программы</w:t>
            </w:r>
          </w:p>
        </w:tc>
        <w:tc>
          <w:tcPr>
            <w:tcW w:w="1664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Дата</w:t>
            </w:r>
            <w:proofErr w:type="gramStart"/>
            <w:r>
              <w:t xml:space="preserve"> ,</w:t>
            </w:r>
            <w:proofErr w:type="gramEnd"/>
            <w:r>
              <w:t xml:space="preserve"> № утверждения программы</w:t>
            </w:r>
          </w:p>
        </w:tc>
        <w:tc>
          <w:tcPr>
            <w:tcW w:w="233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подпрограмма</w:t>
            </w:r>
          </w:p>
        </w:tc>
        <w:tc>
          <w:tcPr>
            <w:tcW w:w="328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 xml:space="preserve">  Планируемое  мероприятие в рамках программы </w:t>
            </w:r>
          </w:p>
        </w:tc>
        <w:tc>
          <w:tcPr>
            <w:tcW w:w="1860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Год проведения мероприятия</w:t>
            </w:r>
          </w:p>
        </w:tc>
        <w:tc>
          <w:tcPr>
            <w:tcW w:w="2045" w:type="dxa"/>
          </w:tcPr>
          <w:p w:rsidR="00A554DC" w:rsidRDefault="00A554DC" w:rsidP="00184734">
            <w:pPr>
              <w:tabs>
                <w:tab w:val="left" w:pos="1110"/>
              </w:tabs>
            </w:pPr>
            <w:r>
              <w:t>Примечание</w:t>
            </w:r>
          </w:p>
        </w:tc>
      </w:tr>
      <w:tr w:rsidR="003F1011" w:rsidRPr="00831BDE" w:rsidTr="00A71218">
        <w:trPr>
          <w:trHeight w:val="2193"/>
        </w:trPr>
        <w:tc>
          <w:tcPr>
            <w:tcW w:w="865" w:type="dxa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>
              <w:t>1</w:t>
            </w:r>
          </w:p>
        </w:tc>
        <w:tc>
          <w:tcPr>
            <w:tcW w:w="2732" w:type="dxa"/>
          </w:tcPr>
          <w:p w:rsidR="003F1011" w:rsidRPr="00831BDE" w:rsidRDefault="003F1011" w:rsidP="00184734">
            <w:r w:rsidRPr="00831BDE">
              <w:t>Формирование городской среды и обеспечение качественным жильем граждан на территории Ленинградской области</w:t>
            </w:r>
          </w:p>
          <w:p w:rsidR="003F1011" w:rsidRPr="00831BDE" w:rsidRDefault="003F1011" w:rsidP="00184734">
            <w:pPr>
              <w:tabs>
                <w:tab w:val="left" w:pos="1110"/>
              </w:tabs>
            </w:pPr>
          </w:p>
        </w:tc>
        <w:tc>
          <w:tcPr>
            <w:tcW w:w="1664" w:type="dxa"/>
          </w:tcPr>
          <w:p w:rsidR="003F1011" w:rsidRPr="00831BDE" w:rsidRDefault="003F1011" w:rsidP="00E37846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№407</w:t>
            </w:r>
          </w:p>
        </w:tc>
        <w:tc>
          <w:tcPr>
            <w:tcW w:w="2335" w:type="dxa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 w:rsidRPr="00831BDE">
              <w:t>Содействие в обеспечение жильем граждан Ленинградской области</w:t>
            </w:r>
          </w:p>
        </w:tc>
        <w:tc>
          <w:tcPr>
            <w:tcW w:w="3285" w:type="dxa"/>
          </w:tcPr>
          <w:p w:rsidR="003F1011" w:rsidRPr="00831BDE" w:rsidRDefault="003F1011" w:rsidP="00E37846">
            <w:pPr>
              <w:tabs>
                <w:tab w:val="left" w:pos="1110"/>
              </w:tabs>
            </w:pPr>
            <w:r w:rsidRPr="00831BDE">
              <w:t>Реализация мероприятий по обеспечению жильем молодых семей</w:t>
            </w:r>
          </w:p>
        </w:tc>
        <w:tc>
          <w:tcPr>
            <w:tcW w:w="1860" w:type="dxa"/>
          </w:tcPr>
          <w:p w:rsidR="003F1011" w:rsidRPr="00831BDE" w:rsidRDefault="003F1011" w:rsidP="00AF0866">
            <w:pPr>
              <w:tabs>
                <w:tab w:val="left" w:pos="1110"/>
              </w:tabs>
              <w:jc w:val="center"/>
            </w:pPr>
            <w:r>
              <w:t>2024</w:t>
            </w:r>
            <w:r w:rsidRPr="00831BDE">
              <w:t>г.</w:t>
            </w:r>
          </w:p>
        </w:tc>
        <w:tc>
          <w:tcPr>
            <w:tcW w:w="2045" w:type="dxa"/>
          </w:tcPr>
          <w:p w:rsidR="003F1011" w:rsidRPr="00831BDE" w:rsidRDefault="003F1011" w:rsidP="00102DE3">
            <w:pPr>
              <w:tabs>
                <w:tab w:val="left" w:pos="1110"/>
              </w:tabs>
            </w:pPr>
            <w:r w:rsidRPr="00831BDE">
              <w:t>Получение  социальной выплаты на приобретение (строительство) жилья</w:t>
            </w:r>
          </w:p>
        </w:tc>
      </w:tr>
      <w:tr w:rsidR="003B6D9D" w:rsidRPr="00831BDE" w:rsidTr="00831BDE">
        <w:tc>
          <w:tcPr>
            <w:tcW w:w="865" w:type="dxa"/>
          </w:tcPr>
          <w:p w:rsidR="003B6D9D" w:rsidRPr="00831BDE" w:rsidRDefault="003F1011" w:rsidP="00184734">
            <w:pPr>
              <w:tabs>
                <w:tab w:val="left" w:pos="1110"/>
              </w:tabs>
            </w:pPr>
            <w:r>
              <w:t>2</w:t>
            </w:r>
          </w:p>
        </w:tc>
        <w:tc>
          <w:tcPr>
            <w:tcW w:w="2732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Развитие культуры в Ленинградской области</w:t>
            </w:r>
          </w:p>
        </w:tc>
        <w:tc>
          <w:tcPr>
            <w:tcW w:w="1664" w:type="dxa"/>
          </w:tcPr>
          <w:p w:rsidR="003B6D9D" w:rsidRPr="00831BDE" w:rsidRDefault="003B6D9D" w:rsidP="003B6D9D">
            <w:pPr>
              <w:tabs>
                <w:tab w:val="left" w:pos="1110"/>
              </w:tabs>
            </w:pPr>
            <w:r w:rsidRPr="00831BDE">
              <w:t>Постановление Правительства Ленинградской области от 14.11.2013г. №404</w:t>
            </w:r>
          </w:p>
        </w:tc>
        <w:tc>
          <w:tcPr>
            <w:tcW w:w="233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Обеспечение условий реализации государственной программы</w:t>
            </w:r>
          </w:p>
        </w:tc>
        <w:tc>
          <w:tcPr>
            <w:tcW w:w="3285" w:type="dxa"/>
          </w:tcPr>
          <w:p w:rsidR="003B6D9D" w:rsidRPr="00831BDE" w:rsidRDefault="00AF0866" w:rsidP="00184734">
            <w:pPr>
              <w:tabs>
                <w:tab w:val="left" w:pos="1110"/>
              </w:tabs>
            </w:pPr>
            <w:r w:rsidRPr="00AF0866">
              <w:t xml:space="preserve">Софинансирование дополнительных расходов местных бюджетов на сохранение целевых </w:t>
            </w:r>
            <w:proofErr w:type="gramStart"/>
            <w:r w:rsidRPr="00AF0866"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860" w:type="dxa"/>
          </w:tcPr>
          <w:p w:rsidR="003B6D9D" w:rsidRPr="00831BDE" w:rsidRDefault="003B6D9D" w:rsidP="003F1011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3F1011">
              <w:t>3</w:t>
            </w:r>
            <w:r w:rsidRPr="00831BDE">
              <w:t>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В соответствии с Указом Президента Российской Федерации от 7 мая 2012 года № 597 "О мероприятиях по реализации государственной социальной политики</w:t>
            </w:r>
          </w:p>
        </w:tc>
      </w:tr>
      <w:tr w:rsidR="003F1011" w:rsidRPr="00831BDE" w:rsidTr="003F1011">
        <w:trPr>
          <w:trHeight w:val="1110"/>
        </w:trPr>
        <w:tc>
          <w:tcPr>
            <w:tcW w:w="865" w:type="dxa"/>
            <w:vMerge w:val="restart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>
              <w:t>3</w:t>
            </w:r>
          </w:p>
        </w:tc>
        <w:tc>
          <w:tcPr>
            <w:tcW w:w="2732" w:type="dxa"/>
            <w:vMerge w:val="restart"/>
          </w:tcPr>
          <w:p w:rsidR="003F1011" w:rsidRPr="00831BDE" w:rsidRDefault="003F1011">
            <w:pPr>
              <w:rPr>
                <w:rFonts w:cs="Times New Roman CYR"/>
                <w:color w:val="000000"/>
              </w:rPr>
            </w:pPr>
            <w:r w:rsidRPr="00831BDE">
              <w:rPr>
                <w:rFonts w:cs="Times New Roman CYR"/>
                <w:color w:val="000000"/>
              </w:rPr>
              <w:t>Устойчивое общественное развитие в Ленинградской области</w:t>
            </w:r>
          </w:p>
        </w:tc>
        <w:tc>
          <w:tcPr>
            <w:tcW w:w="1664" w:type="dxa"/>
            <w:vMerge w:val="restart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 w:rsidRPr="00831BDE">
              <w:t xml:space="preserve"> Постановление Правительства Ленинградской </w:t>
            </w:r>
            <w:r w:rsidRPr="00831BDE">
              <w:lastRenderedPageBreak/>
              <w:t>области от 14.11.2013г. №399</w:t>
            </w:r>
          </w:p>
        </w:tc>
        <w:tc>
          <w:tcPr>
            <w:tcW w:w="2335" w:type="dxa"/>
            <w:vMerge w:val="restart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 w:rsidRPr="00831BDE">
              <w:lastRenderedPageBreak/>
              <w:t xml:space="preserve">Создание условий для эффективного выполнения органами местного </w:t>
            </w:r>
            <w:r w:rsidRPr="00831BDE">
              <w:lastRenderedPageBreak/>
              <w:t>самоуправления своих полномочий и содействие развитию участия населения в осуществлении местного самоуправления в Ленинградской области</w:t>
            </w:r>
          </w:p>
        </w:tc>
        <w:tc>
          <w:tcPr>
            <w:tcW w:w="3285" w:type="dxa"/>
          </w:tcPr>
          <w:p w:rsidR="003F1011" w:rsidRPr="00831BDE" w:rsidRDefault="003F1011" w:rsidP="003F1011">
            <w:pPr>
              <w:tabs>
                <w:tab w:val="left" w:pos="1110"/>
              </w:tabs>
            </w:pPr>
            <w:r>
              <w:lastRenderedPageBreak/>
              <w:t>П</w:t>
            </w:r>
            <w:r w:rsidRPr="003F1011">
              <w:t>риобретение и установк</w:t>
            </w:r>
            <w:r>
              <w:t>а</w:t>
            </w:r>
            <w:r w:rsidRPr="003F1011">
              <w:t xml:space="preserve">  детской площадки  в д. Елизаветино Кингисеппского района Ленинградской области</w:t>
            </w:r>
          </w:p>
        </w:tc>
        <w:tc>
          <w:tcPr>
            <w:tcW w:w="1860" w:type="dxa"/>
          </w:tcPr>
          <w:p w:rsidR="003F1011" w:rsidRPr="00831BDE" w:rsidRDefault="003F1011" w:rsidP="003F1011">
            <w:pPr>
              <w:tabs>
                <w:tab w:val="left" w:pos="1110"/>
              </w:tabs>
              <w:jc w:val="center"/>
            </w:pPr>
            <w:r w:rsidRPr="00831BDE">
              <w:t>20</w:t>
            </w:r>
            <w:r>
              <w:t>23</w:t>
            </w:r>
            <w:r w:rsidRPr="00831BDE">
              <w:t>г.</w:t>
            </w:r>
          </w:p>
        </w:tc>
        <w:tc>
          <w:tcPr>
            <w:tcW w:w="2045" w:type="dxa"/>
            <w:vMerge w:val="restart"/>
          </w:tcPr>
          <w:p w:rsidR="003F1011" w:rsidRPr="00831BDE" w:rsidRDefault="003F1011" w:rsidP="00A554DC">
            <w:pPr>
              <w:tabs>
                <w:tab w:val="left" w:pos="1110"/>
              </w:tabs>
            </w:pPr>
            <w:r w:rsidRPr="00831BDE">
              <w:t xml:space="preserve">Субсидии на поддержку развития общественной </w:t>
            </w:r>
            <w:r w:rsidRPr="00831BDE">
              <w:lastRenderedPageBreak/>
              <w:t>инфраструктуры муниципального значения</w:t>
            </w:r>
          </w:p>
        </w:tc>
      </w:tr>
      <w:tr w:rsidR="003F1011" w:rsidRPr="00831BDE" w:rsidTr="00831BDE">
        <w:trPr>
          <w:trHeight w:val="1065"/>
        </w:trPr>
        <w:tc>
          <w:tcPr>
            <w:tcW w:w="865" w:type="dxa"/>
            <w:vMerge/>
          </w:tcPr>
          <w:p w:rsidR="003F1011" w:rsidRDefault="003F1011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F1011" w:rsidRPr="00831BDE" w:rsidRDefault="003F1011">
            <w:pPr>
              <w:rPr>
                <w:rFonts w:cs="Times New Roman CYR"/>
                <w:color w:val="000000"/>
              </w:rPr>
            </w:pPr>
          </w:p>
        </w:tc>
        <w:tc>
          <w:tcPr>
            <w:tcW w:w="1664" w:type="dxa"/>
            <w:vMerge/>
          </w:tcPr>
          <w:p w:rsidR="003F1011" w:rsidRPr="00831BDE" w:rsidRDefault="003F1011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F1011" w:rsidRPr="00831BDE" w:rsidRDefault="003F1011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F1011" w:rsidRDefault="003F1011" w:rsidP="00184734">
            <w:pPr>
              <w:tabs>
                <w:tab w:val="left" w:pos="1110"/>
              </w:tabs>
            </w:pPr>
            <w:r>
              <w:t>У</w:t>
            </w:r>
            <w:r w:rsidRPr="003F1011">
              <w:t xml:space="preserve">крепление материально-технического обеспечения </w:t>
            </w:r>
            <w:proofErr w:type="spellStart"/>
            <w:r w:rsidRPr="003F1011">
              <w:t>Котельской</w:t>
            </w:r>
            <w:proofErr w:type="spellEnd"/>
            <w:r w:rsidRPr="003F1011">
              <w:t xml:space="preserve"> и </w:t>
            </w:r>
            <w:proofErr w:type="spellStart"/>
            <w:r w:rsidRPr="003F1011">
              <w:t>Руддиловской</w:t>
            </w:r>
            <w:proofErr w:type="spellEnd"/>
            <w:r w:rsidRPr="003F1011">
              <w:t xml:space="preserve"> библиотек МКУК "Котельский КДК"</w:t>
            </w:r>
            <w:proofErr w:type="gramStart"/>
            <w:r w:rsidRPr="003F1011">
              <w:t xml:space="preserve"> ,</w:t>
            </w:r>
            <w:proofErr w:type="gramEnd"/>
            <w:r w:rsidRPr="003F1011">
              <w:t xml:space="preserve"> а именно: 2 моющих пылесоса, умывальник с подогревом и микроволновая печь,  по адресу п. Котельский и д. Котлы Кингисеппского района Ленинградской области</w:t>
            </w:r>
          </w:p>
        </w:tc>
        <w:tc>
          <w:tcPr>
            <w:tcW w:w="1860" w:type="dxa"/>
          </w:tcPr>
          <w:p w:rsidR="003F1011" w:rsidRPr="00831BDE" w:rsidRDefault="003F1011" w:rsidP="003F1011">
            <w:pPr>
              <w:tabs>
                <w:tab w:val="left" w:pos="1110"/>
              </w:tabs>
              <w:jc w:val="center"/>
            </w:pPr>
            <w:r>
              <w:t>2023г.</w:t>
            </w:r>
          </w:p>
        </w:tc>
        <w:tc>
          <w:tcPr>
            <w:tcW w:w="2045" w:type="dxa"/>
            <w:vMerge/>
          </w:tcPr>
          <w:p w:rsidR="003F1011" w:rsidRPr="00831BDE" w:rsidRDefault="003F1011" w:rsidP="00A554DC">
            <w:pPr>
              <w:tabs>
                <w:tab w:val="left" w:pos="1110"/>
              </w:tabs>
            </w:pPr>
          </w:p>
        </w:tc>
      </w:tr>
      <w:tr w:rsidR="003B6D9D" w:rsidRPr="00831BDE" w:rsidTr="00831BDE">
        <w:trPr>
          <w:trHeight w:val="66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B6D9D" w:rsidRPr="00831BDE" w:rsidRDefault="003F1011" w:rsidP="00184734">
            <w:pPr>
              <w:tabs>
                <w:tab w:val="left" w:pos="1110"/>
              </w:tabs>
            </w:pPr>
            <w:r w:rsidRPr="003F1011">
              <w:t>Обустройство дворовой территории д. 10 (установка скамеек, урн, благоустройство входной группы) в пос. Котельский</w:t>
            </w:r>
          </w:p>
        </w:tc>
        <w:tc>
          <w:tcPr>
            <w:tcW w:w="1860" w:type="dxa"/>
          </w:tcPr>
          <w:p w:rsidR="003B6D9D" w:rsidRPr="00831BDE" w:rsidRDefault="003B6D9D" w:rsidP="003F1011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3F1011">
              <w:t>3</w:t>
            </w:r>
            <w:r w:rsidR="00AF0866">
              <w:t>г</w:t>
            </w:r>
          </w:p>
        </w:tc>
        <w:tc>
          <w:tcPr>
            <w:tcW w:w="2045" w:type="dxa"/>
          </w:tcPr>
          <w:p w:rsidR="003B6D9D" w:rsidRPr="00831BDE" w:rsidRDefault="003B6D9D" w:rsidP="00184734">
            <w:pPr>
              <w:tabs>
                <w:tab w:val="left" w:pos="1110"/>
              </w:tabs>
            </w:pPr>
            <w:r w:rsidRPr="00831BDE">
              <w:t>В рамках областного закона 3-оз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15 января 2018 года</w:t>
            </w:r>
          </w:p>
        </w:tc>
      </w:tr>
      <w:tr w:rsidR="003B6D9D" w:rsidRPr="00831BDE" w:rsidTr="00831BDE">
        <w:trPr>
          <w:trHeight w:val="630"/>
        </w:trPr>
        <w:tc>
          <w:tcPr>
            <w:tcW w:w="86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</w:tcPr>
          <w:p w:rsidR="003B6D9D" w:rsidRPr="00831BDE" w:rsidRDefault="003B6D9D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2335" w:type="dxa"/>
            <w:vMerge/>
          </w:tcPr>
          <w:p w:rsidR="003B6D9D" w:rsidRPr="00831BDE" w:rsidRDefault="003B6D9D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F1011" w:rsidRDefault="003F1011" w:rsidP="003F1011">
            <w:pPr>
              <w:tabs>
                <w:tab w:val="left" w:pos="1110"/>
              </w:tabs>
            </w:pPr>
            <w:r w:rsidRPr="003F1011">
              <w:t xml:space="preserve">Ремонт  дороги местного значения в дер. </w:t>
            </w:r>
            <w:proofErr w:type="spellStart"/>
            <w:r w:rsidRPr="003F1011">
              <w:t>Пумалицы</w:t>
            </w:r>
            <w:proofErr w:type="spellEnd"/>
            <w:r>
              <w:t>.</w:t>
            </w:r>
            <w:r w:rsidR="00AF0866">
              <w:t xml:space="preserve"> </w:t>
            </w:r>
          </w:p>
          <w:p w:rsidR="003B6D9D" w:rsidRPr="003F1011" w:rsidRDefault="003F1011" w:rsidP="003F1011">
            <w:r w:rsidRPr="003F1011">
              <w:t xml:space="preserve">Устройство пожарных водоемов в деревнях  </w:t>
            </w:r>
            <w:proofErr w:type="spellStart"/>
            <w:r w:rsidRPr="003F1011">
              <w:t>Пумалицы</w:t>
            </w:r>
            <w:proofErr w:type="spellEnd"/>
            <w:r w:rsidRPr="003F1011">
              <w:t>, Котлы, Перелесье.</w:t>
            </w:r>
          </w:p>
        </w:tc>
        <w:tc>
          <w:tcPr>
            <w:tcW w:w="1860" w:type="dxa"/>
          </w:tcPr>
          <w:p w:rsidR="003B6D9D" w:rsidRPr="00831BDE" w:rsidRDefault="003B6D9D" w:rsidP="003F1011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 w:rsidR="003F1011">
              <w:t>3</w:t>
            </w:r>
            <w:r w:rsidR="00AF0866">
              <w:t>г.</w:t>
            </w:r>
          </w:p>
        </w:tc>
        <w:tc>
          <w:tcPr>
            <w:tcW w:w="2045" w:type="dxa"/>
          </w:tcPr>
          <w:p w:rsidR="003B6D9D" w:rsidRPr="00831BDE" w:rsidRDefault="003B6D9D" w:rsidP="00A554DC">
            <w:pPr>
              <w:tabs>
                <w:tab w:val="left" w:pos="1110"/>
              </w:tabs>
            </w:pPr>
            <w:r w:rsidRPr="00831BDE">
              <w:t>В рамках областного закона 147-оз</w:t>
            </w:r>
            <w:r w:rsidRPr="0083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1BDE">
              <w:t>от 28 декабря 2018 года</w:t>
            </w:r>
          </w:p>
        </w:tc>
      </w:tr>
      <w:tr w:rsidR="003F1011" w:rsidRPr="00831BDE" w:rsidTr="003F1011">
        <w:trPr>
          <w:trHeight w:val="765"/>
        </w:trPr>
        <w:tc>
          <w:tcPr>
            <w:tcW w:w="865" w:type="dxa"/>
            <w:vMerge w:val="restart"/>
          </w:tcPr>
          <w:p w:rsidR="003F1011" w:rsidRPr="00831BDE" w:rsidRDefault="003F1011" w:rsidP="00184734">
            <w:pPr>
              <w:tabs>
                <w:tab w:val="left" w:pos="1110"/>
              </w:tabs>
            </w:pPr>
            <w:r>
              <w:t>4</w:t>
            </w:r>
          </w:p>
        </w:tc>
        <w:tc>
          <w:tcPr>
            <w:tcW w:w="2732" w:type="dxa"/>
            <w:vMerge w:val="restart"/>
            <w:vAlign w:val="center"/>
          </w:tcPr>
          <w:p w:rsidR="003F1011" w:rsidRPr="00831BDE" w:rsidRDefault="003F1011">
            <w:pPr>
              <w:rPr>
                <w:rFonts w:cs="Times New Roman CYR"/>
                <w:color w:val="000000"/>
                <w:sz w:val="24"/>
                <w:szCs w:val="24"/>
              </w:rPr>
            </w:pPr>
            <w:r w:rsidRPr="003F1011">
              <w:rPr>
                <w:rFonts w:cs="Times New Roman CYR"/>
                <w:color w:val="000000"/>
                <w:sz w:val="24"/>
                <w:szCs w:val="24"/>
              </w:rPr>
              <w:t>Охрана окружающей среды Ленинградской области</w:t>
            </w:r>
          </w:p>
        </w:tc>
        <w:tc>
          <w:tcPr>
            <w:tcW w:w="1664" w:type="dxa"/>
            <w:vMerge w:val="restart"/>
          </w:tcPr>
          <w:p w:rsidR="003F1011" w:rsidRPr="003F1011" w:rsidRDefault="003F1011" w:rsidP="003B6D9D">
            <w:pPr>
              <w:tabs>
                <w:tab w:val="left" w:pos="1110"/>
              </w:tabs>
            </w:pPr>
            <w:r w:rsidRPr="003F1011">
              <w:t xml:space="preserve"> Постановление Правительства Ленинградской области от 31.10.2013г. №368</w:t>
            </w:r>
          </w:p>
        </w:tc>
        <w:tc>
          <w:tcPr>
            <w:tcW w:w="2335" w:type="dxa"/>
            <w:vMerge w:val="restart"/>
            <w:shd w:val="clear" w:color="auto" w:fill="FFFFFF" w:themeFill="background1"/>
          </w:tcPr>
          <w:p w:rsidR="003F1011" w:rsidRDefault="003F1011" w:rsidP="00B30CC8">
            <w:pPr>
              <w:tabs>
                <w:tab w:val="left" w:pos="1110"/>
              </w:tabs>
            </w:pPr>
          </w:p>
          <w:p w:rsidR="003F1011" w:rsidRPr="00831BDE" w:rsidRDefault="003F1011" w:rsidP="00B30CC8">
            <w:pPr>
              <w:tabs>
                <w:tab w:val="left" w:pos="1110"/>
              </w:tabs>
            </w:pPr>
            <w:r w:rsidRPr="00831BDE">
              <w:t>Обращение с отходами</w:t>
            </w:r>
          </w:p>
        </w:tc>
        <w:tc>
          <w:tcPr>
            <w:tcW w:w="3285" w:type="dxa"/>
          </w:tcPr>
          <w:p w:rsidR="003F1011" w:rsidRPr="00831BDE" w:rsidRDefault="003F1011" w:rsidP="003F1011">
            <w:pPr>
              <w:tabs>
                <w:tab w:val="left" w:pos="1110"/>
              </w:tabs>
            </w:pPr>
            <w:r>
              <w:t>Л</w:t>
            </w:r>
            <w:r w:rsidRPr="003F1011">
              <w:t>иквидация несанкционированн</w:t>
            </w:r>
            <w:r>
              <w:t>ой</w:t>
            </w:r>
            <w:r w:rsidRPr="003F1011">
              <w:t xml:space="preserve"> свал</w:t>
            </w:r>
            <w:r>
              <w:t xml:space="preserve">ки в д. </w:t>
            </w:r>
            <w:proofErr w:type="spellStart"/>
            <w:r>
              <w:t>Савикино</w:t>
            </w:r>
            <w:proofErr w:type="spellEnd"/>
          </w:p>
        </w:tc>
        <w:tc>
          <w:tcPr>
            <w:tcW w:w="1860" w:type="dxa"/>
          </w:tcPr>
          <w:p w:rsidR="003F1011" w:rsidRPr="00831BDE" w:rsidRDefault="003F1011" w:rsidP="003F1011">
            <w:pPr>
              <w:tabs>
                <w:tab w:val="left" w:pos="1110"/>
              </w:tabs>
              <w:jc w:val="center"/>
            </w:pPr>
            <w:r w:rsidRPr="00831BDE">
              <w:t>202</w:t>
            </w:r>
            <w:r>
              <w:t>3</w:t>
            </w:r>
            <w:r w:rsidRPr="00831BDE">
              <w:t>г.</w:t>
            </w:r>
          </w:p>
        </w:tc>
        <w:tc>
          <w:tcPr>
            <w:tcW w:w="2045" w:type="dxa"/>
            <w:vMerge w:val="restart"/>
          </w:tcPr>
          <w:p w:rsidR="003F1011" w:rsidRPr="00831BDE" w:rsidRDefault="003F1011" w:rsidP="00A554DC">
            <w:pPr>
              <w:tabs>
                <w:tab w:val="left" w:pos="1110"/>
              </w:tabs>
            </w:pPr>
            <w:bookmarkStart w:id="0" w:name="_GoBack"/>
            <w:bookmarkEnd w:id="0"/>
          </w:p>
        </w:tc>
      </w:tr>
      <w:tr w:rsidR="003F1011" w:rsidRPr="00831BDE" w:rsidTr="003F1011">
        <w:trPr>
          <w:trHeight w:val="1125"/>
        </w:trPr>
        <w:tc>
          <w:tcPr>
            <w:tcW w:w="865" w:type="dxa"/>
            <w:vMerge/>
          </w:tcPr>
          <w:p w:rsidR="003F1011" w:rsidRDefault="003F1011" w:rsidP="00184734">
            <w:pPr>
              <w:tabs>
                <w:tab w:val="left" w:pos="1110"/>
              </w:tabs>
            </w:pPr>
          </w:p>
        </w:tc>
        <w:tc>
          <w:tcPr>
            <w:tcW w:w="2732" w:type="dxa"/>
            <w:vMerge/>
            <w:vAlign w:val="center"/>
          </w:tcPr>
          <w:p w:rsidR="003F1011" w:rsidRPr="003F1011" w:rsidRDefault="003F1011">
            <w:pPr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F1011" w:rsidRPr="003F1011" w:rsidRDefault="003F1011" w:rsidP="003B6D9D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2335" w:type="dxa"/>
            <w:vMerge/>
            <w:shd w:val="clear" w:color="auto" w:fill="FFFFFF" w:themeFill="background1"/>
          </w:tcPr>
          <w:p w:rsidR="003F1011" w:rsidRPr="00831BDE" w:rsidRDefault="003F1011" w:rsidP="00184734">
            <w:pPr>
              <w:tabs>
                <w:tab w:val="left" w:pos="1110"/>
              </w:tabs>
            </w:pPr>
          </w:p>
        </w:tc>
        <w:tc>
          <w:tcPr>
            <w:tcW w:w="3285" w:type="dxa"/>
          </w:tcPr>
          <w:p w:rsidR="003F1011" w:rsidRPr="003F1011" w:rsidRDefault="003F1011" w:rsidP="00A554DC">
            <w:pPr>
              <w:tabs>
                <w:tab w:val="left" w:pos="1110"/>
              </w:tabs>
            </w:pPr>
            <w:r w:rsidRPr="003F1011">
              <w:t>Создание мест (площадок) накопления твердых коммунальных отходов</w:t>
            </w:r>
          </w:p>
        </w:tc>
        <w:tc>
          <w:tcPr>
            <w:tcW w:w="1860" w:type="dxa"/>
          </w:tcPr>
          <w:p w:rsidR="003F1011" w:rsidRPr="00831BDE" w:rsidRDefault="003F1011" w:rsidP="003F1011">
            <w:pPr>
              <w:tabs>
                <w:tab w:val="left" w:pos="1110"/>
              </w:tabs>
              <w:jc w:val="center"/>
            </w:pPr>
            <w:r>
              <w:t>2023г.</w:t>
            </w:r>
          </w:p>
        </w:tc>
        <w:tc>
          <w:tcPr>
            <w:tcW w:w="2045" w:type="dxa"/>
            <w:vMerge/>
          </w:tcPr>
          <w:p w:rsidR="003F1011" w:rsidRPr="00831BDE" w:rsidRDefault="003F1011" w:rsidP="00A554DC">
            <w:pPr>
              <w:tabs>
                <w:tab w:val="left" w:pos="1110"/>
              </w:tabs>
            </w:pPr>
          </w:p>
        </w:tc>
      </w:tr>
    </w:tbl>
    <w:p w:rsidR="00E37846" w:rsidRPr="00184734" w:rsidRDefault="00E37846">
      <w:pPr>
        <w:tabs>
          <w:tab w:val="left" w:pos="1110"/>
        </w:tabs>
      </w:pPr>
    </w:p>
    <w:sectPr w:rsidR="00E37846" w:rsidRPr="00184734" w:rsidSect="00831B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D"/>
    <w:rsid w:val="00044536"/>
    <w:rsid w:val="00102DE3"/>
    <w:rsid w:val="00184734"/>
    <w:rsid w:val="003B6D9D"/>
    <w:rsid w:val="003F1011"/>
    <w:rsid w:val="00492B6C"/>
    <w:rsid w:val="00831BDE"/>
    <w:rsid w:val="008B51DD"/>
    <w:rsid w:val="00A554DC"/>
    <w:rsid w:val="00AF0866"/>
    <w:rsid w:val="00B15878"/>
    <w:rsid w:val="00D320B0"/>
    <w:rsid w:val="00E3392D"/>
    <w:rsid w:val="00E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Елена</cp:lastModifiedBy>
  <cp:revision>8</cp:revision>
  <dcterms:created xsi:type="dcterms:W3CDTF">2021-08-26T07:33:00Z</dcterms:created>
  <dcterms:modified xsi:type="dcterms:W3CDTF">2023-03-15T06:18:00Z</dcterms:modified>
</cp:coreProperties>
</file>