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Default="000A06F2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25.02.2020  № 22</w:t>
      </w:r>
      <w:r w:rsidR="004D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99"/>
      </w:tblGrid>
      <w:tr w:rsidR="007E11C4" w:rsidRPr="00FD3DFF" w:rsidTr="000A06F2">
        <w:tc>
          <w:tcPr>
            <w:tcW w:w="5353" w:type="dxa"/>
          </w:tcPr>
          <w:p w:rsidR="004D5A74" w:rsidRPr="00FD3DFF" w:rsidRDefault="004D5A74" w:rsidP="000A06F2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порядок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к бюджету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Котельское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Кингисеппск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Ленинградской области, их структуру и принципы назначения, применения дополнительных кодов бюджетной классификации,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</w:t>
            </w:r>
            <w:r w:rsidR="000A06F2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.11.2019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87</w:t>
            </w:r>
          </w:p>
        </w:tc>
        <w:tc>
          <w:tcPr>
            <w:tcW w:w="4799" w:type="dxa"/>
          </w:tcPr>
          <w:p w:rsidR="004D5A74" w:rsidRPr="00FD3DFF" w:rsidRDefault="004D5A74" w:rsidP="008A7C74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FD3DFF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357638169" w:edGrp="everyone"/>
      <w:permEnd w:id="357638169"/>
    </w:p>
    <w:p w:rsidR="004D5A74" w:rsidRPr="00FD3DFF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DFF"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 w:rsidRPr="00FD3DFF">
        <w:rPr>
          <w:rFonts w:ascii="Times New Roman" w:hAnsi="Times New Roman" w:cs="Times New Roman"/>
          <w:sz w:val="28"/>
          <w:szCs w:val="28"/>
        </w:rPr>
        <w:t>ей</w:t>
      </w:r>
      <w:r w:rsidRPr="00FD3DFF">
        <w:rPr>
          <w:rFonts w:ascii="Times New Roman" w:hAnsi="Times New Roman" w:cs="Times New Roman"/>
          <w:sz w:val="28"/>
          <w:szCs w:val="28"/>
        </w:rPr>
        <w:t xml:space="preserve"> 9 и 21 Бюджетного кодекса Российской Федерации,</w:t>
      </w:r>
    </w:p>
    <w:p w:rsidR="004D5A74" w:rsidRPr="00FD3DFF" w:rsidRDefault="004D5A74" w:rsidP="000A06F2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proofErr w:type="gramStart"/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</w:t>
      </w:r>
      <w:proofErr w:type="gramEnd"/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 xml:space="preserve"> р и к а з ы в а ю:</w:t>
      </w:r>
    </w:p>
    <w:p w:rsidR="004D5A74" w:rsidRDefault="004D5A74" w:rsidP="00B36180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к бюджету</w:t>
      </w:r>
      <w:r w:rsidR="008A7C7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8A7C7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Кингисеппск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 и применения кодов бюджетной классификации Российской Федерации</w:t>
      </w:r>
      <w:proofErr w:type="gramEnd"/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части, относящейся к бюджету муниципального образования «</w:t>
      </w:r>
      <w:r w:rsidR="001A0B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 сельское поселение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Ленинградской области, их структуру и принципы назначения, применения дополнительных кодов бюджетной классификации 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7F3563" w:rsidRDefault="00B74D06" w:rsidP="007F356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="007F3563">
        <w:rPr>
          <w:rFonts w:ascii="Times New Roman" w:hAnsi="Times New Roman"/>
          <w:sz w:val="28"/>
          <w:szCs w:val="28"/>
        </w:rPr>
        <w:t xml:space="preserve">В подразделе </w:t>
      </w:r>
      <w:r w:rsidR="007F3563" w:rsidRPr="00A85DDC">
        <w:rPr>
          <w:rFonts w:ascii="Times New Roman" w:hAnsi="Times New Roman" w:cs="Times New Roman"/>
          <w:sz w:val="28"/>
          <w:szCs w:val="28"/>
        </w:rPr>
        <w:t xml:space="preserve"> </w:t>
      </w:r>
      <w:r w:rsidR="007F3563" w:rsidRPr="00CA7D4B">
        <w:rPr>
          <w:rFonts w:ascii="Times New Roman" w:hAnsi="Times New Roman" w:cs="Times New Roman"/>
          <w:sz w:val="28"/>
          <w:szCs w:val="28"/>
        </w:rPr>
        <w:t>3.1.</w:t>
      </w:r>
      <w:r w:rsidR="007F3563">
        <w:rPr>
          <w:rFonts w:ascii="Times New Roman" w:hAnsi="Times New Roman" w:cs="Times New Roman"/>
          <w:sz w:val="28"/>
          <w:szCs w:val="28"/>
        </w:rPr>
        <w:t>1</w:t>
      </w:r>
      <w:r w:rsidR="007F3563" w:rsidRPr="00CA7D4B">
        <w:rPr>
          <w:rFonts w:ascii="Times New Roman" w:hAnsi="Times New Roman" w:cs="Times New Roman"/>
          <w:sz w:val="28"/>
          <w:szCs w:val="28"/>
        </w:rPr>
        <w:t>.</w:t>
      </w:r>
      <w:r w:rsidR="007F3563">
        <w:rPr>
          <w:rFonts w:ascii="Times New Roman" w:hAnsi="Times New Roman" w:cs="Times New Roman"/>
          <w:sz w:val="28"/>
          <w:szCs w:val="28"/>
        </w:rPr>
        <w:t xml:space="preserve"> «</w:t>
      </w:r>
      <w:r w:rsidR="007F3563" w:rsidRPr="00CA7D4B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«</w:t>
      </w:r>
      <w:r w:rsidR="007F3563">
        <w:rPr>
          <w:rFonts w:ascii="Times New Roman" w:hAnsi="Times New Roman" w:cs="Times New Roman"/>
          <w:sz w:val="28"/>
          <w:szCs w:val="28"/>
        </w:rPr>
        <w:t>Котельское</w:t>
      </w:r>
      <w:r w:rsidR="007F3563" w:rsidRPr="00CA7D4B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7F3563" w:rsidRPr="00931B68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и благоустройства на территории МО «Котельское сельское поселение»</w:t>
      </w:r>
      <w:r w:rsidR="007F3563">
        <w:rPr>
          <w:rFonts w:ascii="Times New Roman" w:hAnsi="Times New Roman" w:cs="Times New Roman"/>
          <w:sz w:val="28"/>
          <w:szCs w:val="28"/>
        </w:rPr>
        <w:t>:</w:t>
      </w:r>
    </w:p>
    <w:p w:rsidR="007F3563" w:rsidRDefault="00B74D06" w:rsidP="007F356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="000A06F2">
        <w:rPr>
          <w:rFonts w:ascii="Times New Roman" w:hAnsi="Times New Roman" w:cs="Times New Roman"/>
          <w:sz w:val="28"/>
          <w:szCs w:val="28"/>
        </w:rPr>
        <w:tab/>
      </w:r>
      <w:r w:rsidR="007F3563" w:rsidRPr="007F3563">
        <w:rPr>
          <w:rFonts w:ascii="Times New Roman" w:hAnsi="Times New Roman" w:cs="Times New Roman"/>
          <w:sz w:val="28"/>
          <w:szCs w:val="28"/>
        </w:rPr>
        <w:t xml:space="preserve">42 1 01 00000  Основное мероприятие «Газификация населенных пунктов» </w:t>
      </w:r>
      <w:r w:rsidR="007F3563">
        <w:rPr>
          <w:rFonts w:ascii="Times New Roman" w:hAnsi="Times New Roman" w:cs="Times New Roman"/>
          <w:sz w:val="28"/>
          <w:szCs w:val="28"/>
        </w:rPr>
        <w:t>дополнить новым направлением расходов следующего содержания:</w:t>
      </w:r>
    </w:p>
    <w:p w:rsidR="007F3563" w:rsidRDefault="007F3563" w:rsidP="000A06F2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7F3563">
        <w:rPr>
          <w:rFonts w:ascii="Times New Roman" w:hAnsi="Times New Roman" w:cs="Times New Roman"/>
          <w:sz w:val="28"/>
          <w:szCs w:val="28"/>
        </w:rPr>
        <w:t>«80630 -</w:t>
      </w:r>
      <w:r w:rsidRPr="007F3563">
        <w:t xml:space="preserve"> </w:t>
      </w:r>
      <w:r w:rsidR="00B24592">
        <w:rPr>
          <w:rFonts w:ascii="Times New Roman" w:hAnsi="Times New Roman" w:cs="Times New Roman"/>
          <w:sz w:val="28"/>
          <w:szCs w:val="28"/>
        </w:rPr>
        <w:t>Р</w:t>
      </w:r>
      <w:r w:rsidRPr="007F3563">
        <w:rPr>
          <w:rFonts w:ascii="Times New Roman" w:hAnsi="Times New Roman" w:cs="Times New Roman"/>
          <w:sz w:val="28"/>
          <w:szCs w:val="28"/>
        </w:rPr>
        <w:t>азработка схем газоснабжения поселения</w:t>
      </w:r>
    </w:p>
    <w:p w:rsidR="00B74D06" w:rsidRDefault="00B74D06" w:rsidP="000A06F2">
      <w:pPr>
        <w:pStyle w:val="a6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73916">
        <w:rPr>
          <w:rFonts w:ascii="Times New Roman" w:hAnsi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/>
          <w:sz w:val="28"/>
          <w:szCs w:val="28"/>
        </w:rPr>
        <w:t>Котельское</w:t>
      </w:r>
      <w:r w:rsidRPr="00A73916">
        <w:rPr>
          <w:rFonts w:ascii="Times New Roman" w:hAnsi="Times New Roman"/>
          <w:sz w:val="28"/>
          <w:szCs w:val="28"/>
        </w:rPr>
        <w:t xml:space="preserve"> сельское поселение» на</w:t>
      </w:r>
      <w:r w:rsidRPr="00447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BB669B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>у</w:t>
      </w:r>
      <w:r w:rsidRPr="00BB669B">
        <w:rPr>
          <w:rFonts w:ascii="Times New Roman" w:hAnsi="Times New Roman"/>
          <w:sz w:val="28"/>
          <w:szCs w:val="28"/>
        </w:rPr>
        <w:t xml:space="preserve"> схем газоснабжения поселения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B74D06" w:rsidRDefault="00B74D06" w:rsidP="000A06F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</w:t>
      </w:r>
      <w:r w:rsidR="000A06F2">
        <w:rPr>
          <w:rFonts w:ascii="Times New Roman" w:hAnsi="Times New Roman" w:cs="Times New Roman"/>
          <w:sz w:val="28"/>
          <w:szCs w:val="28"/>
        </w:rPr>
        <w:tab/>
      </w:r>
      <w:r w:rsidRPr="00B74D06">
        <w:rPr>
          <w:rFonts w:ascii="Times New Roman" w:hAnsi="Times New Roman" w:cs="Times New Roman"/>
          <w:sz w:val="28"/>
          <w:szCs w:val="28"/>
        </w:rPr>
        <w:t xml:space="preserve">42 1 02 00000 Основное мероприятие "Содержание, строительство, реконструкция, капитальный ремонт и ремонт объектов водоснабжения и водоотведения" </w:t>
      </w:r>
      <w:r>
        <w:rPr>
          <w:rFonts w:ascii="Times New Roman" w:hAnsi="Times New Roman" w:cs="Times New Roman"/>
          <w:sz w:val="28"/>
          <w:szCs w:val="28"/>
        </w:rPr>
        <w:t>дополнить новым направлением расходов следующего содержания:</w:t>
      </w:r>
      <w:r w:rsidRPr="00B74D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B74D06" w:rsidRPr="00931B68" w:rsidRDefault="00B74D06" w:rsidP="000A06F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931B68">
        <w:rPr>
          <w:rFonts w:ascii="Times New Roman" w:hAnsi="Times New Roman" w:cs="Times New Roman"/>
          <w:bCs/>
          <w:color w:val="000000"/>
          <w:sz w:val="28"/>
          <w:szCs w:val="28"/>
        </w:rPr>
        <w:t>- 80420  Содержание, обслуживание, капитальный и текущий ремонт объектов водоснабжения</w:t>
      </w:r>
    </w:p>
    <w:p w:rsidR="00B74D06" w:rsidRDefault="00B74D06" w:rsidP="000A06F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1B68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«Котельское сельское поселение» на с</w:t>
      </w:r>
      <w:r w:rsidRPr="00931B68">
        <w:rPr>
          <w:rFonts w:ascii="Times New Roman" w:hAnsi="Times New Roman" w:cs="Times New Roman"/>
          <w:bCs/>
          <w:color w:val="000000"/>
          <w:sz w:val="28"/>
          <w:szCs w:val="28"/>
        </w:rPr>
        <w:t>одержание, обслуживание, капитальный и текущий ремонт объектов водоснабжения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B74D06" w:rsidRDefault="00B74D06" w:rsidP="000A06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1.1.3.</w:t>
      </w:r>
      <w:r w:rsidR="000A06F2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Дополнить новым основным мероприятием следующего содержания»:</w:t>
      </w:r>
    </w:p>
    <w:p w:rsidR="00CD5E32" w:rsidRPr="00CD5E32" w:rsidRDefault="00CD5E32" w:rsidP="000A06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«42 1 04 00000 </w:t>
      </w:r>
      <w:r w:rsidRPr="00CD5E32">
        <w:rPr>
          <w:rFonts w:ascii="Times New Roman" w:hAnsi="Times New Roman" w:cs="Times New Roman"/>
          <w:sz w:val="28"/>
          <w:szCs w:val="28"/>
        </w:rPr>
        <w:t>Основное мероприятие "Организация деятельности по сбору и транспортированию твердых коммунальных отходов"</w:t>
      </w:r>
    </w:p>
    <w:p w:rsidR="00CD5E32" w:rsidRPr="00CD5E32" w:rsidRDefault="00CD5E32" w:rsidP="000A06F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5E32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 бюджета МО «Котельское сельское поселение» на реализацию основного мероприятия по соответствующим направлениям расходов, в том числе:</w:t>
      </w:r>
    </w:p>
    <w:p w:rsidR="00CD5E32" w:rsidRPr="00CD5E32" w:rsidRDefault="00CD5E32" w:rsidP="000A06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5E32">
        <w:rPr>
          <w:rFonts w:ascii="Times New Roman" w:hAnsi="Times New Roman" w:cs="Times New Roman"/>
          <w:sz w:val="28"/>
          <w:szCs w:val="28"/>
        </w:rPr>
        <w:t xml:space="preserve">- </w:t>
      </w:r>
      <w:r w:rsidRPr="00CD5E3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E32">
        <w:rPr>
          <w:rFonts w:ascii="Times New Roman" w:hAnsi="Times New Roman" w:cs="Times New Roman"/>
          <w:sz w:val="28"/>
          <w:szCs w:val="28"/>
        </w:rPr>
        <w:t>4790 Реализация мероприятий по созданию мест (площадок) накопления твердых коммунальных отходов</w:t>
      </w:r>
    </w:p>
    <w:p w:rsidR="00CD5E32" w:rsidRDefault="00CD5E32" w:rsidP="000A06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E32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МО «Котельское сельское поселение» источником финансового </w:t>
      </w:r>
      <w:proofErr w:type="gramStart"/>
      <w:r w:rsidRPr="00CD5E32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CD5E32">
        <w:rPr>
          <w:rFonts w:ascii="Times New Roman" w:hAnsi="Times New Roman" w:cs="Times New Roman"/>
          <w:sz w:val="28"/>
          <w:szCs w:val="28"/>
        </w:rPr>
        <w:t xml:space="preserve"> </w:t>
      </w:r>
      <w:r w:rsidRPr="00CD5E32">
        <w:rPr>
          <w:rFonts w:ascii="Times New Roman" w:hAnsi="Times New Roman" w:cs="Times New Roman"/>
          <w:sz w:val="28"/>
          <w:szCs w:val="28"/>
        </w:rPr>
        <w:lastRenderedPageBreak/>
        <w:t xml:space="preserve">которых являются субсидии, предоставляемые из областного бюджета Ленинградской области, а также расходы бюджета МО «Котельское сельское поселение» в целях </w:t>
      </w:r>
      <w:proofErr w:type="spellStart"/>
      <w:r w:rsidRPr="00CD5E3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D5E32">
        <w:rPr>
          <w:rFonts w:ascii="Times New Roman" w:hAnsi="Times New Roman" w:cs="Times New Roman"/>
          <w:sz w:val="28"/>
          <w:szCs w:val="28"/>
        </w:rPr>
        <w:t xml:space="preserve"> которых предоставляются из бюджета Ленинградской области средства на реализацию мероприятий по созданию мест (площадок) накопления твердых коммунальных отходов.»</w:t>
      </w:r>
    </w:p>
    <w:p w:rsidR="00CD5E32" w:rsidRDefault="00CD5E32" w:rsidP="00CD5E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1.2.</w:t>
      </w:r>
      <w:r w:rsidR="000A06F2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подразделе </w:t>
      </w:r>
      <w:r w:rsidRPr="00A85DDC">
        <w:rPr>
          <w:rFonts w:ascii="Times New Roman" w:hAnsi="Times New Roman" w:cs="Times New Roman"/>
          <w:sz w:val="28"/>
          <w:szCs w:val="28"/>
        </w:rPr>
        <w:t xml:space="preserve"> </w:t>
      </w:r>
      <w:r w:rsidRPr="00CA7D4B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B68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931B6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31B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«Котельское сельское поселение» «Развитие культуры и спорта в МО «Котельское сельское поселение»</w:t>
      </w:r>
      <w:r w:rsidRPr="00CD5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ф</w:t>
      </w:r>
      <w:r w:rsidRPr="00CD5E32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D5E32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D5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D5E32" w:rsidRDefault="000A06F2" w:rsidP="000A06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D5E32" w:rsidRPr="00404F50">
        <w:rPr>
          <w:rFonts w:ascii="Times New Roman" w:hAnsi="Times New Roman" w:cs="Times New Roman"/>
          <w:sz w:val="28"/>
          <w:szCs w:val="28"/>
        </w:rPr>
        <w:t xml:space="preserve">45 3 </w:t>
      </w:r>
      <w:r w:rsidR="00CD5E3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D5E32" w:rsidRPr="00CD5E32">
        <w:rPr>
          <w:rFonts w:ascii="Times New Roman" w:hAnsi="Times New Roman" w:cs="Times New Roman"/>
          <w:sz w:val="28"/>
          <w:szCs w:val="28"/>
        </w:rPr>
        <w:t>5</w:t>
      </w:r>
      <w:r w:rsidR="00CD5E32" w:rsidRPr="00404F50">
        <w:rPr>
          <w:rFonts w:ascii="Times New Roman" w:hAnsi="Times New Roman" w:cs="Times New Roman"/>
          <w:sz w:val="28"/>
          <w:szCs w:val="28"/>
        </w:rPr>
        <w:t xml:space="preserve"> 00000</w:t>
      </w:r>
      <w:r w:rsidR="00CD5E32" w:rsidRPr="00404F50">
        <w:t xml:space="preserve"> </w:t>
      </w:r>
      <w:r w:rsidR="00CD5E32" w:rsidRPr="00CD5E32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CD5E32" w:rsidRDefault="00CD5E32" w:rsidP="000A06F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32">
        <w:rPr>
          <w:rFonts w:ascii="Times New Roman" w:hAnsi="Times New Roman" w:cs="Times New Roman"/>
          <w:sz w:val="28"/>
          <w:szCs w:val="28"/>
        </w:rPr>
        <w:t>По данной цел</w:t>
      </w:r>
      <w:r>
        <w:rPr>
          <w:rFonts w:ascii="Times New Roman" w:hAnsi="Times New Roman" w:cs="Times New Roman"/>
          <w:sz w:val="28"/>
          <w:szCs w:val="28"/>
        </w:rPr>
        <w:t>евой статье отражаются расходы</w:t>
      </w:r>
      <w:r w:rsidRPr="00CD5E32">
        <w:rPr>
          <w:rFonts w:ascii="Times New Roman" w:hAnsi="Times New Roman" w:cs="Times New Roman"/>
          <w:sz w:val="28"/>
          <w:szCs w:val="28"/>
        </w:rPr>
        <w:t xml:space="preserve"> бюджета МО «Котельское сельское поселение» на реализацию </w:t>
      </w:r>
      <w:r w:rsidR="00ED513D">
        <w:rPr>
          <w:rFonts w:ascii="Times New Roman" w:hAnsi="Times New Roman" w:cs="Times New Roman"/>
          <w:sz w:val="28"/>
          <w:szCs w:val="28"/>
        </w:rPr>
        <w:t>федерального проекта</w:t>
      </w:r>
      <w:r w:rsidRPr="00CD5E32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ED513D" w:rsidRDefault="00ED513D" w:rsidP="000A06F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51390 - </w:t>
      </w:r>
      <w:r w:rsidR="00B24592">
        <w:rPr>
          <w:rFonts w:ascii="Times New Roman" w:hAnsi="Times New Roman" w:cs="Times New Roman"/>
          <w:sz w:val="28"/>
          <w:szCs w:val="28"/>
        </w:rPr>
        <w:t>С</w:t>
      </w:r>
      <w:r w:rsidRPr="00ED513D">
        <w:rPr>
          <w:rFonts w:ascii="Times New Roman" w:hAnsi="Times New Roman" w:cs="Times New Roman"/>
          <w:sz w:val="28"/>
          <w:szCs w:val="28"/>
        </w:rPr>
        <w:t>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B24592" w:rsidRDefault="00ED513D" w:rsidP="000A06F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Котельское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источником финансового </w:t>
      </w:r>
      <w:proofErr w:type="gramStart"/>
      <w:r w:rsidRPr="00547EBE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547EBE">
        <w:rPr>
          <w:rFonts w:ascii="Times New Roman" w:hAnsi="Times New Roman" w:cs="Times New Roman"/>
          <w:sz w:val="28"/>
          <w:szCs w:val="28"/>
        </w:rPr>
        <w:t xml:space="preserve"> которых являются субсидии, предоставляемые из областного бюджета Ленинградской области за счет субсидий из федерального бюджета и бюджета Ленинградской области, а также расходы бюджета МО «</w:t>
      </w:r>
      <w:r w:rsidR="00B24592">
        <w:rPr>
          <w:rFonts w:ascii="Times New Roman" w:hAnsi="Times New Roman" w:cs="Times New Roman"/>
          <w:sz w:val="28"/>
          <w:szCs w:val="28"/>
        </w:rPr>
        <w:t>Котельское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направленные на софинансирование средств на </w:t>
      </w:r>
      <w:r w:rsidR="00B24592">
        <w:rPr>
          <w:rFonts w:ascii="Times New Roman" w:hAnsi="Times New Roman" w:cs="Times New Roman"/>
          <w:sz w:val="28"/>
          <w:szCs w:val="28"/>
        </w:rPr>
        <w:t>с</w:t>
      </w:r>
      <w:r w:rsidR="00B24592" w:rsidRPr="00ED513D">
        <w:rPr>
          <w:rFonts w:ascii="Times New Roman" w:hAnsi="Times New Roman" w:cs="Times New Roman"/>
          <w:sz w:val="28"/>
          <w:szCs w:val="28"/>
        </w:rPr>
        <w:t>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</w:r>
      <w:r w:rsidR="00B24592">
        <w:rPr>
          <w:rFonts w:ascii="Times New Roman" w:hAnsi="Times New Roman" w:cs="Times New Roman"/>
          <w:sz w:val="28"/>
          <w:szCs w:val="28"/>
        </w:rPr>
        <w:t>».</w:t>
      </w:r>
    </w:p>
    <w:p w:rsidR="00B24592" w:rsidRPr="00F703AA" w:rsidRDefault="00B24592" w:rsidP="000A06F2">
      <w:pPr>
        <w:shd w:val="clear" w:color="auto" w:fill="FFFFFF" w:themeFill="background1"/>
        <w:spacing w:after="0" w:line="36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0A06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3.2. </w:t>
      </w:r>
      <w:r w:rsidRPr="00F703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06F2">
        <w:rPr>
          <w:rFonts w:ascii="Times New Roman" w:hAnsi="Times New Roman"/>
          <w:sz w:val="28"/>
          <w:szCs w:val="28"/>
        </w:rPr>
        <w:t xml:space="preserve">Обеспечение деятельности органов местного самоуправления  </w:t>
      </w:r>
      <w:r w:rsidRPr="000A06F2">
        <w:rPr>
          <w:rFonts w:ascii="Times New Roman" w:hAnsi="Times New Roman" w:cs="Times New Roman"/>
          <w:sz w:val="28"/>
          <w:szCs w:val="28"/>
        </w:rPr>
        <w:t>МО «Котельское сельское поселение</w:t>
      </w:r>
      <w:r w:rsidRPr="000D46B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новым направлением расходов следующего содержания:</w:t>
      </w:r>
    </w:p>
    <w:p w:rsidR="00B24592" w:rsidRPr="00471FBA" w:rsidRDefault="00B24592" w:rsidP="00B2459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- 02910 Осуществление </w:t>
      </w:r>
      <w:r w:rsidRPr="00105177">
        <w:rPr>
          <w:rFonts w:ascii="Times New Roman" w:hAnsi="Times New Roman" w:cs="Times New Roman"/>
          <w:sz w:val="28"/>
          <w:szCs w:val="28"/>
        </w:rPr>
        <w:t xml:space="preserve">полномочий по подготовке проектов генерального плана поселения, правил землепользования и застройки </w:t>
      </w:r>
      <w:r w:rsidRPr="00105177">
        <w:rPr>
          <w:rFonts w:ascii="Times New Roman" w:hAnsi="Times New Roman" w:cs="Times New Roman"/>
          <w:sz w:val="28"/>
          <w:szCs w:val="28"/>
        </w:rPr>
        <w:lastRenderedPageBreak/>
        <w:t>поселения и внесения изменений в генеральный план поселения, правила землепользования и застройки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430D9" w:rsidRPr="00D430D9" w:rsidRDefault="004C28C5" w:rsidP="0084029B">
      <w:pPr>
        <w:pStyle w:val="a6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2459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 «Перечень кодов целевых статей расходов бюджета МО «Котельское сельское поселение» дополнить новым</w:t>
      </w:r>
      <w:r w:rsidR="00B436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кода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436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B436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B436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0"/>
        <w:gridCol w:w="7654"/>
      </w:tblGrid>
      <w:tr w:rsidR="00D430D9" w:rsidRPr="00E93F7B" w:rsidTr="007F3563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D9" w:rsidRPr="00CD04B4" w:rsidRDefault="00B24592" w:rsidP="007F3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42 1 01 80630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0D9" w:rsidRPr="00CD04B4" w:rsidRDefault="00B24592" w:rsidP="007F3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3563">
              <w:rPr>
                <w:rFonts w:ascii="Times New Roman" w:hAnsi="Times New Roman" w:cs="Times New Roman"/>
                <w:sz w:val="28"/>
                <w:szCs w:val="28"/>
              </w:rPr>
              <w:t>азработка схем газоснабжения поселения</w:t>
            </w:r>
          </w:p>
        </w:tc>
      </w:tr>
      <w:tr w:rsidR="00B24592" w:rsidRPr="00E93F7B" w:rsidTr="007F3563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592" w:rsidRDefault="00B24592" w:rsidP="007F3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42 1 02 80420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592" w:rsidRPr="0084029B" w:rsidRDefault="00B24592" w:rsidP="007F3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1B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Содержание, обслуживание, капитальный и текущий ремонт объектов водоснабжения</w:t>
            </w:r>
          </w:p>
        </w:tc>
      </w:tr>
      <w:tr w:rsidR="00B24592" w:rsidRPr="00E93F7B" w:rsidTr="007F3563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592" w:rsidRPr="00B24592" w:rsidRDefault="00B24592" w:rsidP="007F35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42 1 04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S4790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592" w:rsidRPr="0084029B" w:rsidRDefault="00B24592" w:rsidP="007F3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E3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созданию мест (площадок) накопления твердых коммунальных отходов</w:t>
            </w:r>
          </w:p>
        </w:tc>
      </w:tr>
      <w:tr w:rsidR="00B24592" w:rsidRPr="00E93F7B" w:rsidTr="007F3563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592" w:rsidRPr="00B24592" w:rsidRDefault="00B24592" w:rsidP="007F35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 3 P5 51390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592" w:rsidRPr="0084029B" w:rsidRDefault="00B24592" w:rsidP="007F3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513D">
              <w:rPr>
                <w:rFonts w:ascii="Times New Roman" w:hAnsi="Times New Roman" w:cs="Times New Roman"/>
                <w:sz w:val="28"/>
                <w:szCs w:val="28"/>
              </w:rPr>
              <w:t>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B24592" w:rsidRPr="00E93F7B" w:rsidTr="007F3563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592" w:rsidRPr="00B24592" w:rsidRDefault="00B24592" w:rsidP="007F35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86 4 01 02910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592" w:rsidRPr="0084029B" w:rsidRDefault="00B24592" w:rsidP="007F3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Pr="00105177">
              <w:rPr>
                <w:rFonts w:ascii="Times New Roman" w:hAnsi="Times New Roman" w:cs="Times New Roman"/>
                <w:sz w:val="28"/>
                <w:szCs w:val="28"/>
              </w:rPr>
              <w:t>полномочий по подготовке проектов генерального плана поселения, правил землепользования и застройки поселения и внесения изменений в генеральный план поселения, правила землепользования и застройки муниципальных образований</w:t>
            </w:r>
          </w:p>
        </w:tc>
      </w:tr>
    </w:tbl>
    <w:p w:rsidR="00B4366D" w:rsidRDefault="00B4366D" w:rsidP="000A06F2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F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.4. Приложение 5 «</w:t>
      </w:r>
      <w:r w:rsidRPr="000F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кодов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дополнить новыми кодами целей следующего содержания: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2"/>
        <w:gridCol w:w="1417"/>
      </w:tblGrid>
      <w:tr w:rsidR="00B4366D" w:rsidRPr="000F3F38" w:rsidTr="00B4366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Pr="000F3F38" w:rsidRDefault="00B4366D" w:rsidP="00B4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областного закона от 15 января 2018 года 03-оз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Pr="000F3F38" w:rsidRDefault="00B4366D" w:rsidP="00B4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B4366D" w:rsidRPr="000F3F38" w:rsidTr="00B4366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Default="00B4366D" w:rsidP="00B4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областного закона от 28 декабря 2018 года 147-оз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Pr="000F3F38" w:rsidRDefault="00B4366D" w:rsidP="00B4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</w:tr>
      <w:tr w:rsidR="00B4366D" w:rsidRPr="000F3F38" w:rsidTr="00B4366D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Default="00B4366D" w:rsidP="000A06F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проектов генерального плана поселения, правил землепользования и застройки поселения и внесения изменений в генеральный план поселения, правила землепользования и застройки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6D" w:rsidRPr="000F3F38" w:rsidRDefault="00B4366D" w:rsidP="00B4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</w:tr>
    </w:tbl>
    <w:p w:rsidR="004D5A74" w:rsidRPr="00CF1981" w:rsidRDefault="0084029B" w:rsidP="000A06F2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5A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5A74" w:rsidRPr="00DE1B94">
        <w:rPr>
          <w:rFonts w:ascii="Times New Roman" w:hAnsi="Times New Roman" w:cs="Times New Roman"/>
          <w:sz w:val="28"/>
          <w:szCs w:val="28"/>
        </w:rPr>
        <w:t>Контроль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приказа возложить на заместителя председателя комитета финансов, начальника бюджетного отдела </w:t>
      </w:r>
      <w:r w:rsidR="00B24592">
        <w:rPr>
          <w:rFonts w:ascii="Times New Roman" w:hAnsi="Times New Roman" w:cs="Times New Roman"/>
          <w:sz w:val="28"/>
          <w:szCs w:val="28"/>
        </w:rPr>
        <w:lastRenderedPageBreak/>
        <w:t>Е.А.</w:t>
      </w:r>
      <w:r w:rsidR="000A06F2">
        <w:rPr>
          <w:rFonts w:ascii="Times New Roman" w:hAnsi="Times New Roman" w:cs="Times New Roman"/>
          <w:sz w:val="28"/>
          <w:szCs w:val="28"/>
        </w:rPr>
        <w:t xml:space="preserve"> </w:t>
      </w:r>
      <w:r w:rsidR="00B24592">
        <w:rPr>
          <w:rFonts w:ascii="Times New Roman" w:hAnsi="Times New Roman" w:cs="Times New Roman"/>
          <w:sz w:val="28"/>
          <w:szCs w:val="28"/>
        </w:rPr>
        <w:t xml:space="preserve">Сапину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и 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>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0A06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6F2" w:rsidRDefault="000A06F2" w:rsidP="000A06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6F2" w:rsidRPr="00CF1981" w:rsidRDefault="000A06F2" w:rsidP="000A06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6F2" w:rsidRDefault="004412AD" w:rsidP="000A0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20371" w:rsidRPr="00943D79">
        <w:rPr>
          <w:rFonts w:ascii="Times New Roman" w:hAnsi="Times New Roman" w:cs="Times New Roman"/>
          <w:sz w:val="28"/>
          <w:szCs w:val="28"/>
        </w:rPr>
        <w:t>комитета финансов</w:t>
      </w:r>
    </w:p>
    <w:p w:rsidR="000A06F2" w:rsidRDefault="00020371" w:rsidP="000A0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020371" w:rsidRPr="004412AD" w:rsidRDefault="00020371" w:rsidP="000A0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</w:t>
      </w:r>
      <w:r w:rsidR="000A06F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43D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12AD">
        <w:rPr>
          <w:rFonts w:ascii="Times New Roman" w:hAnsi="Times New Roman" w:cs="Times New Roman"/>
          <w:sz w:val="28"/>
          <w:szCs w:val="28"/>
        </w:rPr>
        <w:t>Н.С.Корнеева</w:t>
      </w:r>
      <w:r w:rsidRPr="00943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3E2" w:rsidRDefault="007803E2" w:rsidP="008B715B"/>
    <w:sectPr w:rsidR="007803E2" w:rsidSect="000A06F2">
      <w:headerReference w:type="default" r:id="rId9"/>
      <w:pgSz w:w="11906" w:h="16838"/>
      <w:pgMar w:top="1191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F2" w:rsidRDefault="000A06F2" w:rsidP="000A06F2">
      <w:pPr>
        <w:spacing w:after="0" w:line="240" w:lineRule="auto"/>
      </w:pPr>
      <w:r>
        <w:separator/>
      </w:r>
    </w:p>
  </w:endnote>
  <w:endnote w:type="continuationSeparator" w:id="0">
    <w:p w:rsidR="000A06F2" w:rsidRDefault="000A06F2" w:rsidP="000A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F2" w:rsidRDefault="000A06F2" w:rsidP="000A06F2">
      <w:pPr>
        <w:spacing w:after="0" w:line="240" w:lineRule="auto"/>
      </w:pPr>
      <w:r>
        <w:separator/>
      </w:r>
    </w:p>
  </w:footnote>
  <w:footnote w:type="continuationSeparator" w:id="0">
    <w:p w:rsidR="000A06F2" w:rsidRDefault="000A06F2" w:rsidP="000A0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588887"/>
      <w:docPartObj>
        <w:docPartGallery w:val="Page Numbers (Top of Page)"/>
        <w:docPartUnique/>
      </w:docPartObj>
    </w:sdtPr>
    <w:sdtContent>
      <w:p w:rsidR="000A06F2" w:rsidRDefault="000A06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A06F2" w:rsidRDefault="000A06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633"/>
    <w:multiLevelType w:val="hybridMultilevel"/>
    <w:tmpl w:val="50B45E98"/>
    <w:lvl w:ilvl="0" w:tplc="F5F4425C">
      <w:start w:val="4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6gWxSrFv3LDTu5cGxCYK5KyKoqw=" w:salt="bg9DWHFpdbja814ubqlls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15"/>
    <w:rsid w:val="00020371"/>
    <w:rsid w:val="000239A5"/>
    <w:rsid w:val="0003723B"/>
    <w:rsid w:val="000530F9"/>
    <w:rsid w:val="000A06F2"/>
    <w:rsid w:val="000B04B2"/>
    <w:rsid w:val="000C1FE1"/>
    <w:rsid w:val="000C6AE7"/>
    <w:rsid w:val="000D61AB"/>
    <w:rsid w:val="000F3F38"/>
    <w:rsid w:val="000F5E56"/>
    <w:rsid w:val="001139E4"/>
    <w:rsid w:val="001149DF"/>
    <w:rsid w:val="00114E17"/>
    <w:rsid w:val="00115279"/>
    <w:rsid w:val="00134DD9"/>
    <w:rsid w:val="00182FBB"/>
    <w:rsid w:val="00184B8B"/>
    <w:rsid w:val="001A0B30"/>
    <w:rsid w:val="001A32F3"/>
    <w:rsid w:val="001B4D35"/>
    <w:rsid w:val="001C6292"/>
    <w:rsid w:val="00210D58"/>
    <w:rsid w:val="00215B81"/>
    <w:rsid w:val="002164D2"/>
    <w:rsid w:val="00245206"/>
    <w:rsid w:val="00267A0A"/>
    <w:rsid w:val="00275089"/>
    <w:rsid w:val="00280A3B"/>
    <w:rsid w:val="002C2240"/>
    <w:rsid w:val="002D5D47"/>
    <w:rsid w:val="002E11D5"/>
    <w:rsid w:val="0031616A"/>
    <w:rsid w:val="00333370"/>
    <w:rsid w:val="00337B1A"/>
    <w:rsid w:val="00366945"/>
    <w:rsid w:val="0037100C"/>
    <w:rsid w:val="00372F07"/>
    <w:rsid w:val="00374A15"/>
    <w:rsid w:val="003854B3"/>
    <w:rsid w:val="00385C81"/>
    <w:rsid w:val="003B4555"/>
    <w:rsid w:val="003B707D"/>
    <w:rsid w:val="003D26A3"/>
    <w:rsid w:val="0041658E"/>
    <w:rsid w:val="00416656"/>
    <w:rsid w:val="00434C55"/>
    <w:rsid w:val="004412AD"/>
    <w:rsid w:val="004519A7"/>
    <w:rsid w:val="00471FBA"/>
    <w:rsid w:val="00494814"/>
    <w:rsid w:val="004C28C5"/>
    <w:rsid w:val="004D5A74"/>
    <w:rsid w:val="00505AD2"/>
    <w:rsid w:val="00530545"/>
    <w:rsid w:val="00534230"/>
    <w:rsid w:val="00564552"/>
    <w:rsid w:val="00575D02"/>
    <w:rsid w:val="005768ED"/>
    <w:rsid w:val="00577948"/>
    <w:rsid w:val="00597BE9"/>
    <w:rsid w:val="005D774E"/>
    <w:rsid w:val="005E7365"/>
    <w:rsid w:val="00610B2C"/>
    <w:rsid w:val="00623DDE"/>
    <w:rsid w:val="00655233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A53F3"/>
    <w:rsid w:val="007B77BE"/>
    <w:rsid w:val="007C3BEF"/>
    <w:rsid w:val="007E11C4"/>
    <w:rsid w:val="007E3EDB"/>
    <w:rsid w:val="007E429C"/>
    <w:rsid w:val="007F33D0"/>
    <w:rsid w:val="007F3563"/>
    <w:rsid w:val="00813B38"/>
    <w:rsid w:val="00814416"/>
    <w:rsid w:val="0084029B"/>
    <w:rsid w:val="00873794"/>
    <w:rsid w:val="008A2793"/>
    <w:rsid w:val="008A7C74"/>
    <w:rsid w:val="008B715B"/>
    <w:rsid w:val="008D3E2B"/>
    <w:rsid w:val="008F1D8F"/>
    <w:rsid w:val="0090434B"/>
    <w:rsid w:val="00906189"/>
    <w:rsid w:val="00914EE7"/>
    <w:rsid w:val="00947FD9"/>
    <w:rsid w:val="00953EAC"/>
    <w:rsid w:val="0095536C"/>
    <w:rsid w:val="009630CC"/>
    <w:rsid w:val="00993EAB"/>
    <w:rsid w:val="00994CE0"/>
    <w:rsid w:val="00997CA0"/>
    <w:rsid w:val="009A076F"/>
    <w:rsid w:val="009A1843"/>
    <w:rsid w:val="009B0799"/>
    <w:rsid w:val="009E3B66"/>
    <w:rsid w:val="00A063E7"/>
    <w:rsid w:val="00A41283"/>
    <w:rsid w:val="00A5339F"/>
    <w:rsid w:val="00AA3C94"/>
    <w:rsid w:val="00AD5367"/>
    <w:rsid w:val="00AE04A6"/>
    <w:rsid w:val="00AF135C"/>
    <w:rsid w:val="00B01DEA"/>
    <w:rsid w:val="00B24592"/>
    <w:rsid w:val="00B257C2"/>
    <w:rsid w:val="00B36180"/>
    <w:rsid w:val="00B36C12"/>
    <w:rsid w:val="00B4271A"/>
    <w:rsid w:val="00B4366D"/>
    <w:rsid w:val="00B43E83"/>
    <w:rsid w:val="00B5123D"/>
    <w:rsid w:val="00B74D06"/>
    <w:rsid w:val="00BB221D"/>
    <w:rsid w:val="00BC669D"/>
    <w:rsid w:val="00BD31E1"/>
    <w:rsid w:val="00BE7668"/>
    <w:rsid w:val="00BF35FE"/>
    <w:rsid w:val="00BF57AC"/>
    <w:rsid w:val="00C010BE"/>
    <w:rsid w:val="00C0239C"/>
    <w:rsid w:val="00C04EC8"/>
    <w:rsid w:val="00C1030A"/>
    <w:rsid w:val="00C137E6"/>
    <w:rsid w:val="00C93911"/>
    <w:rsid w:val="00C95960"/>
    <w:rsid w:val="00CD5E32"/>
    <w:rsid w:val="00CE733D"/>
    <w:rsid w:val="00CF1981"/>
    <w:rsid w:val="00CF288A"/>
    <w:rsid w:val="00D05FC2"/>
    <w:rsid w:val="00D122AD"/>
    <w:rsid w:val="00D24F26"/>
    <w:rsid w:val="00D2742C"/>
    <w:rsid w:val="00D430D9"/>
    <w:rsid w:val="00D73861"/>
    <w:rsid w:val="00D97FEF"/>
    <w:rsid w:val="00DE300A"/>
    <w:rsid w:val="00DE4BE0"/>
    <w:rsid w:val="00E10BE8"/>
    <w:rsid w:val="00E238D5"/>
    <w:rsid w:val="00E24BF9"/>
    <w:rsid w:val="00E50CE7"/>
    <w:rsid w:val="00E60755"/>
    <w:rsid w:val="00E642F8"/>
    <w:rsid w:val="00EA4490"/>
    <w:rsid w:val="00EC04F0"/>
    <w:rsid w:val="00ED513D"/>
    <w:rsid w:val="00EE4698"/>
    <w:rsid w:val="00F15616"/>
    <w:rsid w:val="00F438AE"/>
    <w:rsid w:val="00F4661D"/>
    <w:rsid w:val="00F70FC4"/>
    <w:rsid w:val="00F80C89"/>
    <w:rsid w:val="00FA5D5D"/>
    <w:rsid w:val="00FC532B"/>
    <w:rsid w:val="00FC6136"/>
    <w:rsid w:val="00FD09EE"/>
    <w:rsid w:val="00FD3DFF"/>
    <w:rsid w:val="00FD3FC3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A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06F2"/>
  </w:style>
  <w:style w:type="paragraph" w:styleId="a9">
    <w:name w:val="footer"/>
    <w:basedOn w:val="a"/>
    <w:link w:val="aa"/>
    <w:uiPriority w:val="99"/>
    <w:unhideWhenUsed/>
    <w:rsid w:val="000A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0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A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06F2"/>
  </w:style>
  <w:style w:type="paragraph" w:styleId="a9">
    <w:name w:val="footer"/>
    <w:basedOn w:val="a"/>
    <w:link w:val="aa"/>
    <w:uiPriority w:val="99"/>
    <w:unhideWhenUsed/>
    <w:rsid w:val="000A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0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319D4-F091-45D9-94CB-942CED05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1011</Words>
  <Characters>5768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2020-03-17T11:14:00Z</cp:lastPrinted>
  <dcterms:created xsi:type="dcterms:W3CDTF">2019-07-16T13:28:00Z</dcterms:created>
  <dcterms:modified xsi:type="dcterms:W3CDTF">2020-03-17T11:16:00Z</dcterms:modified>
</cp:coreProperties>
</file>