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4FC" w:rsidRPr="00B97E60" w:rsidRDefault="00C634FC" w:rsidP="00ED79BE">
      <w:pPr>
        <w:suppressAutoHyphens/>
        <w:spacing w:after="0" w:line="240" w:lineRule="auto"/>
        <w:jc w:val="center"/>
        <w:outlineLvl w:val="0"/>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noProof/>
          <w:color w:val="000000" w:themeColor="text1"/>
          <w:sz w:val="24"/>
          <w:szCs w:val="24"/>
        </w:rPr>
        <w:drawing>
          <wp:inline distT="0" distB="0" distL="0" distR="0" wp14:anchorId="73DD9FC9" wp14:editId="1847DFD4">
            <wp:extent cx="569561" cy="670498"/>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003" cy="671018"/>
                    </a:xfrm>
                    <a:prstGeom prst="rect">
                      <a:avLst/>
                    </a:prstGeom>
                    <a:noFill/>
                  </pic:spPr>
                </pic:pic>
              </a:graphicData>
            </a:graphic>
          </wp:inline>
        </w:drawing>
      </w:r>
    </w:p>
    <w:p w:rsidR="00C634FC" w:rsidRPr="00B97E60" w:rsidRDefault="00C634FC"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 xml:space="preserve">Совет депутатов </w:t>
      </w:r>
    </w:p>
    <w:p w:rsidR="00C634FC" w:rsidRPr="00B97E60" w:rsidRDefault="004B7B45"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 xml:space="preserve"> </w:t>
      </w:r>
      <w:r w:rsidR="00C634FC" w:rsidRPr="00B97E60">
        <w:rPr>
          <w:rFonts w:ascii="Times New Roman" w:eastAsia="Times New Roman" w:hAnsi="Times New Roman" w:cs="Times New Roman"/>
          <w:b/>
          <w:color w:val="000000" w:themeColor="text1"/>
          <w:sz w:val="24"/>
          <w:szCs w:val="24"/>
        </w:rPr>
        <w:t>Котельско</w:t>
      </w:r>
      <w:r w:rsidRPr="00B97E60">
        <w:rPr>
          <w:rFonts w:ascii="Times New Roman" w:eastAsia="Times New Roman" w:hAnsi="Times New Roman" w:cs="Times New Roman"/>
          <w:b/>
          <w:color w:val="000000" w:themeColor="text1"/>
          <w:sz w:val="24"/>
          <w:szCs w:val="24"/>
        </w:rPr>
        <w:t>го</w:t>
      </w:r>
      <w:r w:rsidR="00C634FC" w:rsidRPr="00B97E60">
        <w:rPr>
          <w:rFonts w:ascii="Times New Roman" w:eastAsia="Times New Roman" w:hAnsi="Times New Roman" w:cs="Times New Roman"/>
          <w:b/>
          <w:color w:val="000000" w:themeColor="text1"/>
          <w:sz w:val="24"/>
          <w:szCs w:val="24"/>
        </w:rPr>
        <w:t xml:space="preserve"> сельско</w:t>
      </w:r>
      <w:r w:rsidRPr="00B97E60">
        <w:rPr>
          <w:rFonts w:ascii="Times New Roman" w:eastAsia="Times New Roman" w:hAnsi="Times New Roman" w:cs="Times New Roman"/>
          <w:b/>
          <w:color w:val="000000" w:themeColor="text1"/>
          <w:sz w:val="24"/>
          <w:szCs w:val="24"/>
        </w:rPr>
        <w:t>го</w:t>
      </w:r>
      <w:r w:rsidR="00C634FC" w:rsidRPr="00B97E60">
        <w:rPr>
          <w:rFonts w:ascii="Times New Roman" w:eastAsia="Times New Roman" w:hAnsi="Times New Roman" w:cs="Times New Roman"/>
          <w:b/>
          <w:color w:val="000000" w:themeColor="text1"/>
          <w:sz w:val="24"/>
          <w:szCs w:val="24"/>
        </w:rPr>
        <w:t xml:space="preserve"> поселени</w:t>
      </w:r>
      <w:r w:rsidRPr="00B97E60">
        <w:rPr>
          <w:rFonts w:ascii="Times New Roman" w:eastAsia="Times New Roman" w:hAnsi="Times New Roman" w:cs="Times New Roman"/>
          <w:b/>
          <w:color w:val="000000" w:themeColor="text1"/>
          <w:sz w:val="24"/>
          <w:szCs w:val="24"/>
        </w:rPr>
        <w:t>я</w:t>
      </w:r>
      <w:r w:rsidR="00C634FC" w:rsidRPr="00B97E60">
        <w:rPr>
          <w:rFonts w:ascii="Times New Roman" w:eastAsia="Times New Roman" w:hAnsi="Times New Roman" w:cs="Times New Roman"/>
          <w:b/>
          <w:color w:val="000000" w:themeColor="text1"/>
          <w:sz w:val="24"/>
          <w:szCs w:val="24"/>
        </w:rPr>
        <w:t xml:space="preserve"> </w:t>
      </w:r>
    </w:p>
    <w:p w:rsidR="00C634FC" w:rsidRPr="00B97E60" w:rsidRDefault="00C634FC"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 xml:space="preserve">Кингисеппского муниципального района </w:t>
      </w:r>
    </w:p>
    <w:p w:rsidR="00C634FC" w:rsidRPr="00B97E60" w:rsidRDefault="00C634FC"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Ленинградской области</w:t>
      </w:r>
    </w:p>
    <w:p w:rsidR="004B7B45" w:rsidRPr="00B97E60" w:rsidRDefault="0000614E" w:rsidP="00ED79BE">
      <w:pPr>
        <w:spacing w:after="0" w:line="240" w:lineRule="auto"/>
        <w:ind w:right="249"/>
        <w:jc w:val="center"/>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(ч</w:t>
      </w:r>
      <w:r w:rsidR="004B7B45" w:rsidRPr="00B97E60">
        <w:rPr>
          <w:rFonts w:ascii="Times New Roman" w:eastAsia="Times New Roman" w:hAnsi="Times New Roman" w:cs="Times New Roman"/>
          <w:b/>
          <w:color w:val="000000" w:themeColor="text1"/>
          <w:sz w:val="24"/>
          <w:szCs w:val="24"/>
        </w:rPr>
        <w:t>етвертого созыва</w:t>
      </w:r>
      <w:r w:rsidRPr="00B97E60">
        <w:rPr>
          <w:rFonts w:ascii="Times New Roman" w:eastAsia="Times New Roman" w:hAnsi="Times New Roman" w:cs="Times New Roman"/>
          <w:b/>
          <w:color w:val="000000" w:themeColor="text1"/>
          <w:sz w:val="24"/>
          <w:szCs w:val="24"/>
        </w:rPr>
        <w:t>)</w:t>
      </w:r>
    </w:p>
    <w:p w:rsidR="004B7B45" w:rsidRPr="00B97E60" w:rsidRDefault="004B7B45" w:rsidP="00ED79BE">
      <w:pPr>
        <w:spacing w:after="0" w:line="240" w:lineRule="auto"/>
        <w:ind w:right="249"/>
        <w:jc w:val="center"/>
        <w:rPr>
          <w:rFonts w:ascii="Times New Roman" w:eastAsia="Times New Roman" w:hAnsi="Times New Roman" w:cs="Times New Roman"/>
          <w:color w:val="000000" w:themeColor="text1"/>
          <w:sz w:val="24"/>
          <w:szCs w:val="24"/>
        </w:rPr>
      </w:pPr>
    </w:p>
    <w:p w:rsidR="00C634FC" w:rsidRPr="00B97E60" w:rsidRDefault="00C634FC" w:rsidP="00ED79BE">
      <w:pPr>
        <w:keepNext/>
        <w:spacing w:after="0" w:line="240" w:lineRule="auto"/>
        <w:ind w:right="247"/>
        <w:jc w:val="center"/>
        <w:outlineLvl w:val="5"/>
        <w:rPr>
          <w:rFonts w:ascii="Times New Roman" w:eastAsia="Times New Roman" w:hAnsi="Times New Roman" w:cs="Times New Roman"/>
          <w:caps/>
          <w:color w:val="000000" w:themeColor="text1"/>
          <w:sz w:val="24"/>
          <w:szCs w:val="24"/>
        </w:rPr>
      </w:pPr>
      <w:r w:rsidRPr="00B97E60">
        <w:rPr>
          <w:rFonts w:ascii="Times New Roman" w:eastAsia="Times New Roman" w:hAnsi="Times New Roman" w:cs="Times New Roman"/>
          <w:b/>
          <w:caps/>
          <w:color w:val="000000" w:themeColor="text1"/>
          <w:sz w:val="24"/>
          <w:szCs w:val="24"/>
        </w:rPr>
        <w:t>Решение</w:t>
      </w:r>
      <w:r w:rsidR="0097231A" w:rsidRPr="00B97E60">
        <w:rPr>
          <w:rFonts w:ascii="Times New Roman" w:eastAsia="Times New Roman" w:hAnsi="Times New Roman" w:cs="Times New Roman"/>
          <w:b/>
          <w:caps/>
          <w:color w:val="000000" w:themeColor="text1"/>
          <w:sz w:val="24"/>
          <w:szCs w:val="24"/>
        </w:rPr>
        <w:t xml:space="preserve"> </w:t>
      </w:r>
      <w:r w:rsidR="00B97E60">
        <w:rPr>
          <w:rFonts w:ascii="Times New Roman" w:eastAsia="Times New Roman" w:hAnsi="Times New Roman" w:cs="Times New Roman"/>
          <w:b/>
          <w:caps/>
          <w:color w:val="000000" w:themeColor="text1"/>
          <w:sz w:val="24"/>
          <w:szCs w:val="24"/>
        </w:rPr>
        <w:t>-проект</w:t>
      </w:r>
    </w:p>
    <w:p w:rsidR="00227E4B" w:rsidRPr="00B97E60" w:rsidRDefault="00227E4B" w:rsidP="00ED79BE">
      <w:pPr>
        <w:spacing w:after="0" w:line="240" w:lineRule="auto"/>
        <w:jc w:val="both"/>
        <w:rPr>
          <w:rFonts w:ascii="Times New Roman" w:eastAsia="Times New Roman" w:hAnsi="Times New Roman" w:cs="Times New Roman"/>
          <w:color w:val="000000" w:themeColor="text1"/>
          <w:sz w:val="24"/>
          <w:szCs w:val="24"/>
        </w:rPr>
      </w:pPr>
      <w:bookmarkStart w:id="0" w:name="_GoBack"/>
      <w:bookmarkEnd w:id="0"/>
    </w:p>
    <w:p w:rsidR="00227E4B" w:rsidRPr="00B97E60" w:rsidRDefault="00227E4B" w:rsidP="00ED79BE">
      <w:pPr>
        <w:spacing w:after="0" w:line="240" w:lineRule="auto"/>
        <w:jc w:val="both"/>
        <w:rPr>
          <w:rFonts w:ascii="Times New Roman" w:eastAsia="Times New Roman" w:hAnsi="Times New Roman" w:cs="Times New Roman"/>
          <w:color w:val="000000" w:themeColor="text1"/>
          <w:sz w:val="24"/>
          <w:szCs w:val="24"/>
        </w:rPr>
      </w:pPr>
    </w:p>
    <w:p w:rsidR="00C634FC" w:rsidRPr="00B97E60" w:rsidRDefault="00C634FC" w:rsidP="00ED79BE">
      <w:pPr>
        <w:spacing w:after="0" w:line="240" w:lineRule="auto"/>
        <w:jc w:val="both"/>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 xml:space="preserve">от </w:t>
      </w:r>
      <w:r w:rsidR="00D40C11" w:rsidRPr="00B97E60">
        <w:rPr>
          <w:rFonts w:ascii="Times New Roman" w:eastAsia="Times New Roman" w:hAnsi="Times New Roman" w:cs="Times New Roman"/>
          <w:b/>
          <w:color w:val="000000" w:themeColor="text1"/>
          <w:sz w:val="24"/>
          <w:szCs w:val="24"/>
        </w:rPr>
        <w:t>______</w:t>
      </w:r>
      <w:r w:rsidRPr="00B97E60">
        <w:rPr>
          <w:rFonts w:ascii="Times New Roman" w:eastAsia="Times New Roman" w:hAnsi="Times New Roman" w:cs="Times New Roman"/>
          <w:b/>
          <w:color w:val="000000" w:themeColor="text1"/>
          <w:sz w:val="24"/>
          <w:szCs w:val="24"/>
        </w:rPr>
        <w:t>20</w:t>
      </w:r>
      <w:r w:rsidR="004B7B45" w:rsidRPr="00B97E60">
        <w:rPr>
          <w:rFonts w:ascii="Times New Roman" w:eastAsia="Times New Roman" w:hAnsi="Times New Roman" w:cs="Times New Roman"/>
          <w:b/>
          <w:color w:val="000000" w:themeColor="text1"/>
          <w:sz w:val="24"/>
          <w:szCs w:val="24"/>
        </w:rPr>
        <w:t>2</w:t>
      </w:r>
      <w:r w:rsidR="00D40C11" w:rsidRPr="00B97E60">
        <w:rPr>
          <w:rFonts w:ascii="Times New Roman" w:eastAsia="Times New Roman" w:hAnsi="Times New Roman" w:cs="Times New Roman"/>
          <w:b/>
          <w:color w:val="000000" w:themeColor="text1"/>
          <w:sz w:val="24"/>
          <w:szCs w:val="24"/>
        </w:rPr>
        <w:t>4</w:t>
      </w:r>
      <w:r w:rsidRPr="00B97E60">
        <w:rPr>
          <w:rFonts w:ascii="Times New Roman" w:eastAsia="Times New Roman" w:hAnsi="Times New Roman" w:cs="Times New Roman"/>
          <w:b/>
          <w:color w:val="000000" w:themeColor="text1"/>
          <w:sz w:val="24"/>
          <w:szCs w:val="24"/>
        </w:rPr>
        <w:t xml:space="preserve"> г</w:t>
      </w:r>
      <w:r w:rsidR="001A4B5E" w:rsidRPr="00B97E60">
        <w:rPr>
          <w:rFonts w:ascii="Times New Roman" w:eastAsia="Times New Roman" w:hAnsi="Times New Roman" w:cs="Times New Roman"/>
          <w:b/>
          <w:color w:val="000000" w:themeColor="text1"/>
          <w:sz w:val="24"/>
          <w:szCs w:val="24"/>
        </w:rPr>
        <w:t>ода</w:t>
      </w:r>
      <w:r w:rsidR="004B7B45" w:rsidRPr="00B97E60">
        <w:rPr>
          <w:rFonts w:ascii="Times New Roman" w:eastAsia="Times New Roman" w:hAnsi="Times New Roman" w:cs="Times New Roman"/>
          <w:b/>
          <w:color w:val="000000" w:themeColor="text1"/>
          <w:sz w:val="24"/>
          <w:szCs w:val="24"/>
        </w:rPr>
        <w:t xml:space="preserve">  </w:t>
      </w:r>
      <w:r w:rsidRPr="00B97E60">
        <w:rPr>
          <w:rFonts w:ascii="Times New Roman" w:eastAsia="Times New Roman" w:hAnsi="Times New Roman" w:cs="Times New Roman"/>
          <w:b/>
          <w:color w:val="000000" w:themeColor="text1"/>
          <w:sz w:val="24"/>
          <w:szCs w:val="24"/>
        </w:rPr>
        <w:t xml:space="preserve">№ </w:t>
      </w:r>
      <w:r w:rsidR="00D40C11" w:rsidRPr="00B97E60">
        <w:rPr>
          <w:rFonts w:ascii="Times New Roman" w:eastAsia="Times New Roman" w:hAnsi="Times New Roman" w:cs="Times New Roman"/>
          <w:b/>
          <w:color w:val="000000" w:themeColor="text1"/>
          <w:sz w:val="24"/>
          <w:szCs w:val="24"/>
        </w:rPr>
        <w:t>____</w:t>
      </w:r>
    </w:p>
    <w:p w:rsidR="00C634FC" w:rsidRPr="00B97E60" w:rsidRDefault="00C634FC" w:rsidP="00ED79BE">
      <w:pPr>
        <w:suppressAutoHyphens/>
        <w:spacing w:after="0" w:line="240" w:lineRule="auto"/>
        <w:rPr>
          <w:rFonts w:ascii="Times New Roman" w:eastAsia="Times New Roman" w:hAnsi="Times New Roman" w:cs="Times New Roman"/>
          <w:b/>
          <w:color w:val="000000" w:themeColor="text1"/>
          <w:sz w:val="24"/>
          <w:szCs w:val="24"/>
        </w:rPr>
      </w:pPr>
    </w:p>
    <w:tbl>
      <w:tblPr>
        <w:tblW w:w="5353" w:type="dxa"/>
        <w:tblLook w:val="04A0" w:firstRow="1" w:lastRow="0" w:firstColumn="1" w:lastColumn="0" w:noHBand="0" w:noVBand="1"/>
      </w:tblPr>
      <w:tblGrid>
        <w:gridCol w:w="5353"/>
      </w:tblGrid>
      <w:tr w:rsidR="00677054" w:rsidRPr="00B97E60" w:rsidTr="00677054">
        <w:tc>
          <w:tcPr>
            <w:tcW w:w="5353" w:type="dxa"/>
            <w:shd w:val="clear" w:color="auto" w:fill="auto"/>
          </w:tcPr>
          <w:p w:rsidR="00677054" w:rsidRPr="00B97E60" w:rsidRDefault="00677054" w:rsidP="00B97E60">
            <w:pPr>
              <w:spacing w:after="0" w:line="240" w:lineRule="auto"/>
              <w:rPr>
                <w:rFonts w:ascii="Times New Roman" w:eastAsia="Times New Roman" w:hAnsi="Times New Roman" w:cs="Times New Roman"/>
                <w:color w:val="000000" w:themeColor="text1"/>
                <w:sz w:val="24"/>
                <w:szCs w:val="24"/>
              </w:rPr>
            </w:pPr>
            <w:r w:rsidRPr="00B97E60">
              <w:rPr>
                <w:rFonts w:ascii="Times New Roman" w:hAnsi="Times New Roman" w:cs="Times New Roman"/>
                <w:sz w:val="24"/>
                <w:szCs w:val="24"/>
              </w:rPr>
              <w:t xml:space="preserve">«О внесении дополнений в решение Совета депутатов от 12.12.2022 года </w:t>
            </w:r>
            <w:r w:rsidR="00B97E60">
              <w:rPr>
                <w:rFonts w:ascii="Times New Roman" w:hAnsi="Times New Roman" w:cs="Times New Roman"/>
                <w:sz w:val="24"/>
                <w:szCs w:val="24"/>
              </w:rPr>
              <w:t xml:space="preserve"> </w:t>
            </w:r>
            <w:r w:rsidRPr="00B97E60">
              <w:rPr>
                <w:rFonts w:ascii="Times New Roman" w:hAnsi="Times New Roman" w:cs="Times New Roman"/>
                <w:sz w:val="24"/>
                <w:szCs w:val="24"/>
              </w:rPr>
              <w:t>№ 209 «</w:t>
            </w:r>
            <w:r w:rsidRPr="00B97E60">
              <w:rPr>
                <w:rFonts w:ascii="Times New Roman" w:eastAsia="Times New Roman" w:hAnsi="Times New Roman" w:cs="Times New Roman"/>
                <w:color w:val="000000" w:themeColor="text1"/>
                <w:sz w:val="24"/>
                <w:szCs w:val="24"/>
              </w:rPr>
              <w:t>Об утверждении Правил благоустройства на территории Котельского сельского поселения Кингисеппского муниципального района Ленинградской области»</w:t>
            </w:r>
          </w:p>
        </w:tc>
      </w:tr>
    </w:tbl>
    <w:p w:rsidR="00C634FC" w:rsidRPr="00B97E60" w:rsidRDefault="00C634FC" w:rsidP="00ED79BE">
      <w:pPr>
        <w:suppressAutoHyphens/>
        <w:spacing w:after="0" w:line="240" w:lineRule="auto"/>
        <w:rPr>
          <w:rFonts w:ascii="Times New Roman" w:eastAsia="Times New Roman" w:hAnsi="Times New Roman" w:cs="Times New Roman"/>
          <w:b/>
          <w:color w:val="000000" w:themeColor="text1"/>
          <w:sz w:val="24"/>
          <w:szCs w:val="24"/>
        </w:rPr>
      </w:pPr>
    </w:p>
    <w:p w:rsidR="00C634FC" w:rsidRPr="00B97E60" w:rsidRDefault="00D40C11" w:rsidP="00B97E60">
      <w:pPr>
        <w:pStyle w:val="1"/>
        <w:shd w:val="clear" w:color="auto" w:fill="FFFFFF"/>
        <w:spacing w:before="161" w:after="161"/>
        <w:ind w:firstLine="708"/>
        <w:jc w:val="both"/>
        <w:rPr>
          <w:rFonts w:ascii="Times New Roman" w:hAnsi="Times New Roman"/>
          <w:b w:val="0"/>
          <w:bCs w:val="0"/>
          <w:color w:val="auto"/>
        </w:rPr>
      </w:pPr>
      <w:r w:rsidRPr="00B97E60">
        <w:rPr>
          <w:rFonts w:ascii="Times New Roman" w:hAnsi="Times New Roman"/>
          <w:b w:val="0"/>
          <w:bCs w:val="0"/>
          <w:color w:val="auto"/>
        </w:rPr>
        <w:t>Р</w:t>
      </w:r>
      <w:r w:rsidR="00C634FC" w:rsidRPr="00B97E60">
        <w:rPr>
          <w:rFonts w:ascii="Times New Roman" w:hAnsi="Times New Roman"/>
          <w:b w:val="0"/>
          <w:color w:val="auto"/>
        </w:rPr>
        <w:t>уководствуясь Федеральн</w:t>
      </w:r>
      <w:r w:rsidR="00B808B4" w:rsidRPr="00B97E60">
        <w:rPr>
          <w:rFonts w:ascii="Times New Roman" w:hAnsi="Times New Roman"/>
          <w:b w:val="0"/>
          <w:color w:val="auto"/>
        </w:rPr>
        <w:t>ым</w:t>
      </w:r>
      <w:r w:rsidR="00C634FC" w:rsidRPr="00B97E60">
        <w:rPr>
          <w:rFonts w:ascii="Times New Roman" w:hAnsi="Times New Roman"/>
          <w:b w:val="0"/>
          <w:color w:val="auto"/>
        </w:rPr>
        <w:t xml:space="preserve"> закон</w:t>
      </w:r>
      <w:r w:rsidRPr="00B97E60">
        <w:rPr>
          <w:rFonts w:ascii="Times New Roman" w:hAnsi="Times New Roman"/>
          <w:b w:val="0"/>
          <w:bCs w:val="0"/>
          <w:color w:val="auto"/>
        </w:rPr>
        <w:t>ом</w:t>
      </w:r>
      <w:r w:rsidR="00C634FC" w:rsidRPr="00B97E60">
        <w:rPr>
          <w:rFonts w:ascii="Times New Roman" w:hAnsi="Times New Roman"/>
          <w:b w:val="0"/>
          <w:color w:val="auto"/>
        </w:rPr>
        <w:t xml:space="preserve"> от 06.10.2003 года № 131-ФЗ «Об общих принципах организации местного самоуправления в Российской Федерации»,</w:t>
      </w:r>
      <w:r w:rsidR="00B808B4" w:rsidRPr="00B97E60">
        <w:rPr>
          <w:rFonts w:ascii="Times New Roman" w:hAnsi="Times New Roman"/>
          <w:b w:val="0"/>
          <w:color w:val="auto"/>
        </w:rPr>
        <w:t xml:space="preserve"> </w:t>
      </w:r>
      <w:r w:rsidRPr="00B97E60">
        <w:rPr>
          <w:rFonts w:ascii="Times New Roman" w:hAnsi="Times New Roman"/>
          <w:b w:val="0"/>
          <w:color w:val="auto"/>
        </w:rPr>
        <w:t xml:space="preserve">Градостроительным кодексом Российской Федерации от 29.12.2004 года № 190-ФЗ, во исполнение пункта 9 Перечня поручений Губернатора Ленинградской области по итогам заседания межведомственной рабочей группы по вопросу разработки стратегии реновации и сохранения исторических поселений и городов с исторической застройкой Ленинградской области (служебный документ от 06.04.2023 № 65-4775/2023) </w:t>
      </w:r>
      <w:r w:rsidR="0000614E" w:rsidRPr="00B97E60">
        <w:rPr>
          <w:rFonts w:ascii="Times New Roman" w:hAnsi="Times New Roman"/>
          <w:b w:val="0"/>
          <w:color w:val="auto"/>
        </w:rPr>
        <w:t xml:space="preserve">Совет депутатов </w:t>
      </w:r>
      <w:r w:rsidR="00B97E60">
        <w:rPr>
          <w:rFonts w:ascii="Times New Roman" w:hAnsi="Times New Roman"/>
          <w:b w:val="0"/>
          <w:color w:val="auto"/>
        </w:rPr>
        <w:t>Котельского сельского поселения</w:t>
      </w:r>
    </w:p>
    <w:p w:rsidR="00C634FC" w:rsidRPr="00B97E60" w:rsidRDefault="00C634FC" w:rsidP="00ED79BE">
      <w:pPr>
        <w:suppressAutoHyphens/>
        <w:spacing w:after="0" w:line="240" w:lineRule="auto"/>
        <w:outlineLvl w:val="0"/>
        <w:rPr>
          <w:rFonts w:ascii="Times New Roman" w:eastAsia="Times New Roman" w:hAnsi="Times New Roman" w:cs="Times New Roman"/>
          <w:b/>
          <w:color w:val="000000" w:themeColor="text1"/>
          <w:sz w:val="24"/>
          <w:szCs w:val="24"/>
        </w:rPr>
      </w:pPr>
      <w:r w:rsidRPr="00B97E60">
        <w:rPr>
          <w:rFonts w:ascii="Times New Roman" w:eastAsia="Times New Roman" w:hAnsi="Times New Roman" w:cs="Times New Roman"/>
          <w:b/>
          <w:color w:val="000000" w:themeColor="text1"/>
          <w:sz w:val="24"/>
          <w:szCs w:val="24"/>
        </w:rPr>
        <w:t>РЕШИЛ:</w:t>
      </w:r>
    </w:p>
    <w:p w:rsidR="00C634FC" w:rsidRPr="00B97E60" w:rsidRDefault="00C634FC" w:rsidP="00ED79BE">
      <w:pPr>
        <w:tabs>
          <w:tab w:val="left" w:pos="-142"/>
        </w:tabs>
        <w:suppressAutoHyphens/>
        <w:spacing w:after="0" w:line="240" w:lineRule="auto"/>
        <w:ind w:left="284" w:hanging="284"/>
        <w:jc w:val="both"/>
        <w:outlineLvl w:val="0"/>
        <w:rPr>
          <w:rFonts w:ascii="Times New Roman" w:eastAsia="Times New Roman" w:hAnsi="Times New Roman" w:cs="Times New Roman"/>
          <w:color w:val="000000" w:themeColor="text1"/>
          <w:sz w:val="24"/>
          <w:szCs w:val="24"/>
        </w:rPr>
      </w:pPr>
    </w:p>
    <w:p w:rsidR="00DE0595" w:rsidRDefault="00DE0595" w:rsidP="004B126F">
      <w:pPr>
        <w:numPr>
          <w:ilvl w:val="0"/>
          <w:numId w:val="1"/>
        </w:numPr>
        <w:spacing w:after="0" w:line="240" w:lineRule="auto"/>
        <w:ind w:left="567" w:hanging="567"/>
        <w:contextualSpacing/>
        <w:jc w:val="both"/>
        <w:rPr>
          <w:rFonts w:ascii="Times New Roman" w:eastAsia="Times New Roman" w:hAnsi="Times New Roman" w:cs="Times New Roman"/>
          <w:color w:val="000000" w:themeColor="text1"/>
          <w:sz w:val="24"/>
          <w:szCs w:val="24"/>
        </w:rPr>
      </w:pPr>
      <w:r w:rsidRPr="00B97E60">
        <w:rPr>
          <w:rFonts w:ascii="Times New Roman" w:eastAsia="Calibri" w:hAnsi="Times New Roman" w:cs="Times New Roman"/>
          <w:color w:val="000000" w:themeColor="text1"/>
          <w:sz w:val="24"/>
          <w:szCs w:val="24"/>
        </w:rPr>
        <w:t>Внести  дополнени</w:t>
      </w:r>
      <w:r w:rsidR="00227E4B" w:rsidRPr="00B97E60">
        <w:rPr>
          <w:rFonts w:ascii="Times New Roman" w:eastAsia="Calibri" w:hAnsi="Times New Roman" w:cs="Times New Roman"/>
          <w:color w:val="000000" w:themeColor="text1"/>
          <w:sz w:val="24"/>
          <w:szCs w:val="24"/>
        </w:rPr>
        <w:t>е</w:t>
      </w:r>
      <w:r w:rsidRPr="00B97E60">
        <w:rPr>
          <w:rFonts w:ascii="Times New Roman" w:eastAsia="Calibri" w:hAnsi="Times New Roman" w:cs="Times New Roman"/>
          <w:color w:val="000000" w:themeColor="text1"/>
          <w:sz w:val="24"/>
          <w:szCs w:val="24"/>
        </w:rPr>
        <w:t xml:space="preserve"> в решение Совета депутатов </w:t>
      </w:r>
      <w:r w:rsidRPr="00B97E60">
        <w:rPr>
          <w:rFonts w:ascii="Times New Roman" w:hAnsi="Times New Roman" w:cs="Times New Roman"/>
          <w:sz w:val="24"/>
          <w:szCs w:val="24"/>
        </w:rPr>
        <w:t>от 12.12.2022 года №209 «</w:t>
      </w:r>
      <w:r w:rsidRPr="00B97E60">
        <w:rPr>
          <w:rFonts w:ascii="Times New Roman" w:eastAsia="Times New Roman" w:hAnsi="Times New Roman" w:cs="Times New Roman"/>
          <w:color w:val="000000" w:themeColor="text1"/>
          <w:sz w:val="24"/>
          <w:szCs w:val="24"/>
        </w:rPr>
        <w:t>Об утверждении Правил  благоустройства на территории Котельского сельского поселения Кингисеппского муниципального района Ленинградской области», а именно:</w:t>
      </w:r>
    </w:p>
    <w:p w:rsidR="00B97E60" w:rsidRPr="00B97E60" w:rsidRDefault="00B97E60" w:rsidP="004B126F">
      <w:pPr>
        <w:spacing w:after="0" w:line="240" w:lineRule="auto"/>
        <w:ind w:left="567" w:hanging="567"/>
        <w:contextualSpacing/>
        <w:jc w:val="both"/>
        <w:rPr>
          <w:rFonts w:ascii="Times New Roman" w:eastAsia="Times New Roman" w:hAnsi="Times New Roman" w:cs="Times New Roman"/>
          <w:color w:val="000000" w:themeColor="text1"/>
          <w:sz w:val="24"/>
          <w:szCs w:val="24"/>
        </w:rPr>
      </w:pPr>
    </w:p>
    <w:p w:rsidR="00227E4B" w:rsidRPr="00B97E60" w:rsidRDefault="00227E4B" w:rsidP="004B126F">
      <w:pPr>
        <w:pStyle w:val="a5"/>
        <w:numPr>
          <w:ilvl w:val="1"/>
          <w:numId w:val="1"/>
        </w:numPr>
        <w:spacing w:after="0" w:line="240" w:lineRule="auto"/>
        <w:ind w:left="567" w:hanging="567"/>
        <w:jc w:val="both"/>
        <w:rPr>
          <w:rFonts w:ascii="Times New Roman" w:eastAsia="Times New Roman" w:hAnsi="Times New Roman" w:cs="Times New Roman"/>
          <w:sz w:val="24"/>
          <w:szCs w:val="24"/>
        </w:rPr>
      </w:pPr>
      <w:r w:rsidRPr="00B97E60">
        <w:rPr>
          <w:rFonts w:ascii="Times New Roman" w:eastAsia="Times New Roman" w:hAnsi="Times New Roman" w:cs="Times New Roman"/>
          <w:color w:val="000000" w:themeColor="text1"/>
          <w:sz w:val="24"/>
          <w:szCs w:val="24"/>
        </w:rPr>
        <w:t xml:space="preserve">Правила благоустройства на территории Котельского сельского поселения Кингисеппского муниципального района Ленинградской области дополнить Приложением №1: - </w:t>
      </w:r>
      <w:r w:rsidRPr="00B97E60">
        <w:rPr>
          <w:rFonts w:ascii="Times New Roman" w:eastAsia="Times New Roman" w:hAnsi="Times New Roman" w:cs="Times New Roman"/>
          <w:sz w:val="24"/>
          <w:szCs w:val="24"/>
        </w:rPr>
        <w:t>ДИЗАЙН-КОД Котельского сельского  поселения Кингисеппского муниципального района Ленинградской области.</w:t>
      </w:r>
    </w:p>
    <w:p w:rsidR="00B97E60" w:rsidRPr="00B97E60" w:rsidRDefault="00B97E60" w:rsidP="004B126F">
      <w:pPr>
        <w:pStyle w:val="a5"/>
        <w:spacing w:after="0" w:line="240" w:lineRule="auto"/>
        <w:ind w:left="567" w:hanging="567"/>
        <w:jc w:val="both"/>
        <w:rPr>
          <w:rFonts w:ascii="Times New Roman" w:eastAsia="Times New Roman" w:hAnsi="Times New Roman" w:cs="Times New Roman"/>
          <w:color w:val="000000" w:themeColor="text1"/>
          <w:sz w:val="24"/>
          <w:szCs w:val="24"/>
        </w:rPr>
      </w:pPr>
    </w:p>
    <w:p w:rsidR="001A4B5E" w:rsidRDefault="001A4B5E" w:rsidP="004B126F">
      <w:pPr>
        <w:pStyle w:val="a5"/>
        <w:numPr>
          <w:ilvl w:val="0"/>
          <w:numId w:val="1"/>
        </w:numPr>
        <w:suppressAutoHyphens/>
        <w:spacing w:after="0" w:line="240" w:lineRule="auto"/>
        <w:ind w:left="567" w:hanging="567"/>
        <w:jc w:val="both"/>
        <w:outlineLvl w:val="0"/>
        <w:rPr>
          <w:rFonts w:ascii="Times New Roman" w:eastAsia="Times New Roman" w:hAnsi="Times New Roman" w:cs="Times New Roman"/>
          <w:color w:val="000000" w:themeColor="text1"/>
          <w:sz w:val="24"/>
          <w:szCs w:val="24"/>
        </w:rPr>
      </w:pPr>
      <w:r w:rsidRPr="00B97E60">
        <w:rPr>
          <w:rFonts w:ascii="Times New Roman" w:eastAsia="Times New Roman" w:hAnsi="Times New Roman" w:cs="Times New Roman"/>
          <w:color w:val="000000" w:themeColor="text1"/>
          <w:sz w:val="24"/>
          <w:szCs w:val="24"/>
        </w:rPr>
        <w:t xml:space="preserve">Опубликовать настоящее </w:t>
      </w:r>
      <w:r w:rsidR="00677054" w:rsidRPr="00B97E60">
        <w:rPr>
          <w:rFonts w:ascii="Times New Roman" w:eastAsia="Times New Roman" w:hAnsi="Times New Roman" w:cs="Times New Roman"/>
          <w:color w:val="000000" w:themeColor="text1"/>
          <w:sz w:val="24"/>
          <w:szCs w:val="24"/>
        </w:rPr>
        <w:t>Решение</w:t>
      </w:r>
      <w:r w:rsidRPr="00B97E60">
        <w:rPr>
          <w:rFonts w:ascii="Times New Roman" w:eastAsia="Times New Roman" w:hAnsi="Times New Roman" w:cs="Times New Roman"/>
          <w:color w:val="000000" w:themeColor="text1"/>
          <w:sz w:val="24"/>
          <w:szCs w:val="24"/>
        </w:rPr>
        <w:t xml:space="preserve"> в печатном издании газеты «</w:t>
      </w:r>
      <w:r w:rsidR="00B97E60">
        <w:rPr>
          <w:rFonts w:ascii="Times New Roman" w:eastAsia="Times New Roman" w:hAnsi="Times New Roman" w:cs="Times New Roman"/>
          <w:color w:val="000000" w:themeColor="text1"/>
          <w:sz w:val="24"/>
          <w:szCs w:val="24"/>
        </w:rPr>
        <w:t>Время</w:t>
      </w:r>
      <w:r w:rsidRPr="00B97E60">
        <w:rPr>
          <w:rFonts w:ascii="Times New Roman" w:eastAsia="Times New Roman" w:hAnsi="Times New Roman" w:cs="Times New Roman"/>
          <w:color w:val="000000" w:themeColor="text1"/>
          <w:sz w:val="24"/>
          <w:szCs w:val="24"/>
        </w:rPr>
        <w:t xml:space="preserve">» и разместить на официальном сайте Котельского сельского поселения </w:t>
      </w:r>
      <w:hyperlink r:id="rId9" w:history="1">
        <w:r w:rsidR="004B126F" w:rsidRPr="00C22BDD">
          <w:rPr>
            <w:rStyle w:val="ae"/>
            <w:rFonts w:eastAsia="Times New Roman"/>
            <w:sz w:val="24"/>
            <w:szCs w:val="24"/>
          </w:rPr>
          <w:t>http://kotelskoe-adm.ru</w:t>
        </w:r>
      </w:hyperlink>
      <w:r w:rsidR="004B126F">
        <w:rPr>
          <w:rFonts w:ascii="Times New Roman" w:eastAsia="Times New Roman" w:hAnsi="Times New Roman" w:cs="Times New Roman"/>
          <w:color w:val="000000" w:themeColor="text1"/>
          <w:sz w:val="24"/>
          <w:szCs w:val="24"/>
        </w:rPr>
        <w:t xml:space="preserve">  </w:t>
      </w:r>
      <w:r w:rsidRPr="00B97E60">
        <w:rPr>
          <w:rFonts w:ascii="Times New Roman" w:eastAsia="Times New Roman" w:hAnsi="Times New Roman" w:cs="Times New Roman"/>
          <w:color w:val="000000" w:themeColor="text1"/>
          <w:sz w:val="24"/>
          <w:szCs w:val="24"/>
        </w:rPr>
        <w:t>в информационно-телекоммуникационной сети «Интернет»</w:t>
      </w:r>
      <w:r w:rsidR="004B126F">
        <w:rPr>
          <w:rFonts w:ascii="Times New Roman" w:eastAsia="Times New Roman" w:hAnsi="Times New Roman" w:cs="Times New Roman"/>
          <w:color w:val="000000" w:themeColor="text1"/>
          <w:sz w:val="24"/>
          <w:szCs w:val="24"/>
        </w:rPr>
        <w:t xml:space="preserve"> </w:t>
      </w:r>
    </w:p>
    <w:p w:rsidR="00B97E60" w:rsidRPr="00B97E60" w:rsidRDefault="00B97E60" w:rsidP="004B126F">
      <w:pPr>
        <w:pStyle w:val="a5"/>
        <w:suppressAutoHyphens/>
        <w:spacing w:after="0" w:line="240" w:lineRule="auto"/>
        <w:ind w:left="567" w:hanging="567"/>
        <w:jc w:val="both"/>
        <w:outlineLvl w:val="0"/>
        <w:rPr>
          <w:rFonts w:ascii="Times New Roman" w:eastAsia="Times New Roman" w:hAnsi="Times New Roman" w:cs="Times New Roman"/>
          <w:color w:val="000000" w:themeColor="text1"/>
          <w:sz w:val="24"/>
          <w:szCs w:val="24"/>
        </w:rPr>
      </w:pPr>
    </w:p>
    <w:p w:rsidR="001A4B5E" w:rsidRPr="00B97E60" w:rsidRDefault="00677054" w:rsidP="004B126F">
      <w:pPr>
        <w:pStyle w:val="a5"/>
        <w:numPr>
          <w:ilvl w:val="0"/>
          <w:numId w:val="1"/>
        </w:numPr>
        <w:suppressAutoHyphens/>
        <w:spacing w:after="0" w:line="240" w:lineRule="auto"/>
        <w:ind w:left="567" w:hanging="567"/>
        <w:jc w:val="both"/>
        <w:outlineLvl w:val="0"/>
        <w:rPr>
          <w:rFonts w:ascii="Times New Roman" w:eastAsia="Times New Roman" w:hAnsi="Times New Roman" w:cs="Times New Roman"/>
          <w:color w:val="000000" w:themeColor="text1"/>
          <w:sz w:val="24"/>
          <w:szCs w:val="24"/>
        </w:rPr>
      </w:pPr>
      <w:r w:rsidRPr="00B97E60">
        <w:rPr>
          <w:rFonts w:ascii="Times New Roman" w:eastAsia="Times New Roman" w:hAnsi="Times New Roman" w:cs="Times New Roman"/>
          <w:color w:val="000000" w:themeColor="text1"/>
          <w:sz w:val="24"/>
          <w:szCs w:val="24"/>
        </w:rPr>
        <w:t>Решение</w:t>
      </w:r>
      <w:r w:rsidR="001A4B5E" w:rsidRPr="00B97E60">
        <w:rPr>
          <w:rFonts w:ascii="Times New Roman" w:eastAsia="Times New Roman" w:hAnsi="Times New Roman" w:cs="Times New Roman"/>
          <w:color w:val="000000" w:themeColor="text1"/>
          <w:sz w:val="24"/>
          <w:szCs w:val="24"/>
        </w:rPr>
        <w:t xml:space="preserve"> вступает в законную силу после его официального опубликования (обнародования).</w:t>
      </w:r>
    </w:p>
    <w:p w:rsidR="00C634FC" w:rsidRDefault="00C634FC" w:rsidP="00ED79BE">
      <w:pPr>
        <w:suppressAutoHyphens/>
        <w:spacing w:after="0" w:line="240" w:lineRule="auto"/>
        <w:ind w:firstLine="567"/>
        <w:jc w:val="both"/>
        <w:outlineLvl w:val="0"/>
        <w:rPr>
          <w:rFonts w:ascii="Times New Roman" w:eastAsia="Times New Roman" w:hAnsi="Times New Roman" w:cs="Times New Roman"/>
          <w:color w:val="000000" w:themeColor="text1"/>
          <w:sz w:val="24"/>
          <w:szCs w:val="24"/>
        </w:rPr>
      </w:pPr>
    </w:p>
    <w:p w:rsidR="004B126F" w:rsidRPr="00B97E60" w:rsidRDefault="004B126F" w:rsidP="00ED79BE">
      <w:pPr>
        <w:suppressAutoHyphens/>
        <w:spacing w:after="0" w:line="240" w:lineRule="auto"/>
        <w:ind w:firstLine="567"/>
        <w:jc w:val="both"/>
        <w:outlineLvl w:val="0"/>
        <w:rPr>
          <w:rFonts w:ascii="Times New Roman" w:eastAsia="Times New Roman" w:hAnsi="Times New Roman" w:cs="Times New Roman"/>
          <w:color w:val="000000" w:themeColor="text1"/>
          <w:sz w:val="24"/>
          <w:szCs w:val="24"/>
        </w:rPr>
      </w:pPr>
    </w:p>
    <w:p w:rsidR="00C634FC" w:rsidRPr="00B97E60" w:rsidRDefault="00C634FC" w:rsidP="00ED79BE">
      <w:pPr>
        <w:suppressAutoHyphens/>
        <w:spacing w:after="0" w:line="240" w:lineRule="auto"/>
        <w:ind w:hanging="142"/>
        <w:jc w:val="both"/>
        <w:outlineLvl w:val="0"/>
        <w:rPr>
          <w:rFonts w:ascii="Times New Roman" w:eastAsia="Times New Roman" w:hAnsi="Times New Roman" w:cs="Times New Roman"/>
          <w:color w:val="000000" w:themeColor="text1"/>
          <w:sz w:val="24"/>
          <w:szCs w:val="24"/>
        </w:rPr>
      </w:pPr>
      <w:r w:rsidRPr="00B97E60">
        <w:rPr>
          <w:rFonts w:ascii="Times New Roman" w:eastAsia="Times New Roman" w:hAnsi="Times New Roman" w:cs="Times New Roman"/>
          <w:color w:val="000000" w:themeColor="text1"/>
          <w:sz w:val="24"/>
          <w:szCs w:val="24"/>
        </w:rPr>
        <w:t xml:space="preserve">Глава </w:t>
      </w:r>
      <w:r w:rsidR="001A4B5E" w:rsidRPr="00B97E60">
        <w:rPr>
          <w:rFonts w:ascii="Times New Roman" w:eastAsia="Times New Roman" w:hAnsi="Times New Roman" w:cs="Times New Roman"/>
          <w:color w:val="000000" w:themeColor="text1"/>
          <w:sz w:val="24"/>
          <w:szCs w:val="24"/>
        </w:rPr>
        <w:t>Котельского сельского поселения</w:t>
      </w:r>
      <w:r w:rsidR="001A4B5E" w:rsidRPr="00B97E60">
        <w:rPr>
          <w:rFonts w:ascii="Times New Roman" w:eastAsia="Times New Roman" w:hAnsi="Times New Roman" w:cs="Times New Roman"/>
          <w:color w:val="000000" w:themeColor="text1"/>
          <w:sz w:val="24"/>
          <w:szCs w:val="24"/>
        </w:rPr>
        <w:tab/>
      </w:r>
      <w:r w:rsidRPr="00B97E60">
        <w:rPr>
          <w:rFonts w:ascii="Times New Roman" w:eastAsia="Times New Roman" w:hAnsi="Times New Roman" w:cs="Times New Roman"/>
          <w:color w:val="000000" w:themeColor="text1"/>
          <w:sz w:val="24"/>
          <w:szCs w:val="24"/>
        </w:rPr>
        <w:tab/>
      </w:r>
      <w:r w:rsidRPr="00B97E60">
        <w:rPr>
          <w:rFonts w:ascii="Times New Roman" w:eastAsia="Times New Roman" w:hAnsi="Times New Roman" w:cs="Times New Roman"/>
          <w:color w:val="000000" w:themeColor="text1"/>
          <w:sz w:val="24"/>
          <w:szCs w:val="24"/>
        </w:rPr>
        <w:tab/>
      </w:r>
      <w:r w:rsidRPr="00B97E60">
        <w:rPr>
          <w:rFonts w:ascii="Times New Roman" w:eastAsia="Times New Roman" w:hAnsi="Times New Roman" w:cs="Times New Roman"/>
          <w:color w:val="000000" w:themeColor="text1"/>
          <w:sz w:val="24"/>
          <w:szCs w:val="24"/>
        </w:rPr>
        <w:tab/>
      </w:r>
      <w:r w:rsidRPr="00B97E60">
        <w:rPr>
          <w:rFonts w:ascii="Times New Roman" w:eastAsia="Times New Roman" w:hAnsi="Times New Roman" w:cs="Times New Roman"/>
          <w:color w:val="000000" w:themeColor="text1"/>
          <w:sz w:val="24"/>
          <w:szCs w:val="24"/>
        </w:rPr>
        <w:tab/>
        <w:t>Н.А. Таршев</w:t>
      </w:r>
    </w:p>
    <w:p w:rsidR="00B97E60" w:rsidRDefault="00B97E60" w:rsidP="00ED79BE">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227E4B" w:rsidRPr="00B97E60" w:rsidRDefault="00227E4B" w:rsidP="00227E4B">
      <w:pPr>
        <w:spacing w:after="0"/>
        <w:ind w:firstLine="709"/>
        <w:jc w:val="right"/>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Приложение №1</w:t>
      </w:r>
    </w:p>
    <w:p w:rsidR="00227E4B" w:rsidRPr="00B97E60" w:rsidRDefault="00227E4B" w:rsidP="00B97E60">
      <w:pPr>
        <w:spacing w:after="0"/>
        <w:ind w:firstLine="709"/>
        <w:jc w:val="right"/>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к правилам благоустройства на территории </w:t>
      </w:r>
    </w:p>
    <w:p w:rsidR="00B97E60" w:rsidRDefault="00227E4B" w:rsidP="00B97E60">
      <w:pPr>
        <w:spacing w:after="0"/>
        <w:ind w:firstLine="709"/>
        <w:jc w:val="right"/>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Котельского сельского поселения </w:t>
      </w:r>
    </w:p>
    <w:p w:rsidR="00B97E60" w:rsidRDefault="00227E4B" w:rsidP="00B97E60">
      <w:pPr>
        <w:spacing w:after="0"/>
        <w:ind w:firstLine="709"/>
        <w:jc w:val="right"/>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утв</w:t>
      </w:r>
      <w:r w:rsidR="00B97E60">
        <w:rPr>
          <w:rFonts w:ascii="Times New Roman" w:eastAsia="Times New Roman" w:hAnsi="Times New Roman" w:cs="Times New Roman"/>
          <w:sz w:val="24"/>
          <w:szCs w:val="24"/>
        </w:rPr>
        <w:t>ержденных</w:t>
      </w:r>
      <w:r w:rsidRPr="00B97E60">
        <w:rPr>
          <w:rFonts w:ascii="Times New Roman" w:eastAsia="Times New Roman" w:hAnsi="Times New Roman" w:cs="Times New Roman"/>
          <w:sz w:val="24"/>
          <w:szCs w:val="24"/>
        </w:rPr>
        <w:t xml:space="preserve"> Решением </w:t>
      </w:r>
      <w:r w:rsidR="00B97E60">
        <w:rPr>
          <w:rFonts w:ascii="Times New Roman" w:eastAsia="Times New Roman" w:hAnsi="Times New Roman" w:cs="Times New Roman"/>
          <w:sz w:val="24"/>
          <w:szCs w:val="24"/>
        </w:rPr>
        <w:t>Совета депутатов</w:t>
      </w:r>
    </w:p>
    <w:p w:rsidR="00227E4B" w:rsidRPr="00B97E60" w:rsidRDefault="00227E4B" w:rsidP="00B97E60">
      <w:pPr>
        <w:spacing w:after="0"/>
        <w:ind w:firstLine="709"/>
        <w:jc w:val="right"/>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 №</w:t>
      </w:r>
      <w:r w:rsidR="004B126F">
        <w:rPr>
          <w:rFonts w:ascii="Times New Roman" w:eastAsia="Times New Roman" w:hAnsi="Times New Roman" w:cs="Times New Roman"/>
          <w:sz w:val="24"/>
          <w:szCs w:val="24"/>
        </w:rPr>
        <w:t xml:space="preserve"> </w:t>
      </w:r>
      <w:r w:rsidRPr="00B97E60">
        <w:rPr>
          <w:rFonts w:ascii="Times New Roman" w:eastAsia="Times New Roman" w:hAnsi="Times New Roman" w:cs="Times New Roman"/>
          <w:sz w:val="24"/>
          <w:szCs w:val="24"/>
        </w:rPr>
        <w:t>209 от 12.12.2022 года</w:t>
      </w:r>
    </w:p>
    <w:p w:rsidR="00227E4B" w:rsidRPr="00B97E60" w:rsidRDefault="00227E4B" w:rsidP="00B97E60">
      <w:pPr>
        <w:ind w:firstLine="709"/>
        <w:jc w:val="right"/>
        <w:rPr>
          <w:rFonts w:ascii="Times New Roman" w:eastAsia="Times New Roman" w:hAnsi="Times New Roman" w:cs="Times New Roman"/>
          <w:sz w:val="24"/>
          <w:szCs w:val="24"/>
        </w:rPr>
      </w:pPr>
    </w:p>
    <w:p w:rsidR="00227E4B" w:rsidRPr="00B97E60" w:rsidRDefault="00227E4B" w:rsidP="00227E4B">
      <w:pPr>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 </w:t>
      </w:r>
    </w:p>
    <w:p w:rsidR="00227E4B" w:rsidRPr="00B97E60" w:rsidRDefault="00227E4B" w:rsidP="00227E4B">
      <w:pPr>
        <w:ind w:firstLine="709"/>
        <w:jc w:val="center"/>
        <w:rPr>
          <w:rFonts w:ascii="Times New Roman" w:eastAsia="Times New Roman" w:hAnsi="Times New Roman" w:cs="Times New Roman"/>
          <w:sz w:val="24"/>
          <w:szCs w:val="24"/>
        </w:rPr>
      </w:pPr>
    </w:p>
    <w:p w:rsidR="00227E4B" w:rsidRPr="00B97E60" w:rsidRDefault="00227E4B" w:rsidP="00227E4B">
      <w:pPr>
        <w:ind w:firstLine="709"/>
        <w:jc w:val="center"/>
        <w:rPr>
          <w:rFonts w:ascii="Times New Roman" w:eastAsia="Times New Roman" w:hAnsi="Times New Roman" w:cs="Times New Roman"/>
          <w:sz w:val="24"/>
          <w:szCs w:val="24"/>
        </w:rPr>
      </w:pPr>
    </w:p>
    <w:p w:rsidR="00227E4B" w:rsidRPr="00B97E60" w:rsidRDefault="00227E4B" w:rsidP="00227E4B">
      <w:pPr>
        <w:ind w:firstLine="709"/>
        <w:jc w:val="center"/>
        <w:rPr>
          <w:rFonts w:ascii="Times New Roman" w:eastAsia="Times New Roman" w:hAnsi="Times New Roman" w:cs="Times New Roman"/>
          <w:sz w:val="24"/>
          <w:szCs w:val="24"/>
        </w:rPr>
      </w:pPr>
    </w:p>
    <w:p w:rsidR="00227E4B" w:rsidRPr="00B97E60" w:rsidRDefault="00227E4B" w:rsidP="00227E4B">
      <w:pPr>
        <w:jc w:val="center"/>
        <w:rPr>
          <w:rFonts w:ascii="Times New Roman" w:eastAsia="Times New Roman" w:hAnsi="Times New Roman" w:cs="Times New Roman"/>
          <w:sz w:val="24"/>
          <w:szCs w:val="24"/>
        </w:rPr>
      </w:pPr>
    </w:p>
    <w:p w:rsidR="00227E4B" w:rsidRPr="00B97E60" w:rsidRDefault="00227E4B" w:rsidP="00227E4B">
      <w:pPr>
        <w:jc w:val="center"/>
        <w:rPr>
          <w:rFonts w:ascii="Times New Roman" w:eastAsia="Times New Roman" w:hAnsi="Times New Roman" w:cs="Times New Roman"/>
          <w:sz w:val="24"/>
          <w:szCs w:val="24"/>
        </w:rPr>
      </w:pPr>
    </w:p>
    <w:p w:rsidR="00227E4B" w:rsidRPr="00B97E60" w:rsidRDefault="00227E4B" w:rsidP="00227E4B">
      <w:pPr>
        <w:jc w:val="center"/>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ДИЗАЙН-КОД</w:t>
      </w:r>
    </w:p>
    <w:p w:rsidR="00227E4B" w:rsidRPr="00B97E60" w:rsidRDefault="00227E4B" w:rsidP="00227E4B">
      <w:pPr>
        <w:spacing w:after="0" w:line="240" w:lineRule="auto"/>
        <w:jc w:val="center"/>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Котельского сельского  поселения</w:t>
      </w:r>
    </w:p>
    <w:p w:rsidR="00227E4B" w:rsidRPr="00B97E60" w:rsidRDefault="00227E4B" w:rsidP="00227E4B">
      <w:pPr>
        <w:spacing w:after="0" w:line="240" w:lineRule="auto"/>
        <w:jc w:val="center"/>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Кингисеппского муниципального района</w:t>
      </w:r>
    </w:p>
    <w:p w:rsidR="00227E4B" w:rsidRPr="00B97E60" w:rsidRDefault="00227E4B" w:rsidP="00227E4B">
      <w:pPr>
        <w:spacing w:after="0" w:line="240" w:lineRule="auto"/>
        <w:jc w:val="center"/>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Ленинградской области</w:t>
      </w:r>
    </w:p>
    <w:p w:rsidR="00227E4B" w:rsidRPr="00B97E60" w:rsidRDefault="00227E4B" w:rsidP="00227E4B">
      <w:pPr>
        <w:jc w:val="center"/>
        <w:rPr>
          <w:rFonts w:ascii="Times New Roman" w:eastAsia="Times New Roman" w:hAnsi="Times New Roman" w:cs="Times New Roman"/>
          <w:sz w:val="24"/>
          <w:szCs w:val="24"/>
        </w:rPr>
      </w:pPr>
    </w:p>
    <w:p w:rsidR="00227E4B" w:rsidRPr="00B97E60" w:rsidRDefault="00227E4B" w:rsidP="00227E4B">
      <w:pPr>
        <w:ind w:firstLine="709"/>
        <w:jc w:val="center"/>
        <w:rPr>
          <w:rFonts w:ascii="Times New Roman" w:eastAsia="Times New Roman" w:hAnsi="Times New Roman" w:cs="Times New Roman"/>
          <w:sz w:val="24"/>
          <w:szCs w:val="24"/>
        </w:rPr>
      </w:pPr>
      <w:r w:rsidRPr="00B97E60">
        <w:rPr>
          <w:rFonts w:ascii="Times New Roman" w:hAnsi="Times New Roman" w:cs="Times New Roman"/>
          <w:sz w:val="24"/>
          <w:szCs w:val="24"/>
        </w:rPr>
        <w:br w:type="page"/>
      </w:r>
    </w:p>
    <w:p w:rsidR="00227E4B" w:rsidRPr="00B97E60" w:rsidRDefault="00227E4B" w:rsidP="00227E4B">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Содержание:</w:t>
      </w:r>
    </w:p>
    <w:p w:rsidR="00227E4B" w:rsidRPr="00B97E60" w:rsidRDefault="00227E4B" w:rsidP="00227E4B">
      <w:pPr>
        <w:spacing w:after="0" w:line="240" w:lineRule="auto"/>
        <w:ind w:firstLine="709"/>
        <w:rPr>
          <w:rFonts w:ascii="Times New Roman" w:eastAsia="Times New Roman" w:hAnsi="Times New Roman" w:cs="Times New Roman"/>
          <w:sz w:val="24"/>
          <w:szCs w:val="24"/>
        </w:rPr>
      </w:pPr>
    </w:p>
    <w:p w:rsidR="00227E4B" w:rsidRPr="00B97E60" w:rsidRDefault="00227E4B" w:rsidP="00227E4B">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Стандарты</w:t>
      </w:r>
    </w:p>
    <w:p w:rsidR="00227E4B" w:rsidRPr="00B97E60" w:rsidRDefault="00227E4B" w:rsidP="00227E4B">
      <w:pPr>
        <w:spacing w:after="0" w:line="240" w:lineRule="auto"/>
        <w:ind w:firstLine="709"/>
        <w:rPr>
          <w:rFonts w:ascii="Times New Roman" w:eastAsia="Times New Roman" w:hAnsi="Times New Roman" w:cs="Times New Roman"/>
          <w:sz w:val="24"/>
          <w:szCs w:val="24"/>
        </w:rPr>
      </w:pPr>
    </w:p>
    <w:p w:rsidR="00227E4B" w:rsidRDefault="00227E4B" w:rsidP="00045746">
      <w:pPr>
        <w:numPr>
          <w:ilvl w:val="0"/>
          <w:numId w:val="5"/>
        </w:numPr>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Стандарт оформления и размещения информационных конструкций на фасадах зданий и на прилегающих к ним территориях</w:t>
      </w:r>
      <w:r w:rsidR="00045746">
        <w:rPr>
          <w:rFonts w:ascii="Times New Roman" w:eastAsia="Times New Roman" w:hAnsi="Times New Roman" w:cs="Times New Roman"/>
          <w:b/>
          <w:color w:val="000000"/>
          <w:sz w:val="24"/>
          <w:szCs w:val="24"/>
        </w:rPr>
        <w:tab/>
      </w:r>
      <w:r w:rsidR="00045746">
        <w:rPr>
          <w:rFonts w:ascii="Times New Roman" w:eastAsia="Times New Roman" w:hAnsi="Times New Roman" w:cs="Times New Roman"/>
          <w:b/>
          <w:color w:val="000000"/>
          <w:sz w:val="24"/>
          <w:szCs w:val="24"/>
        </w:rPr>
        <w:tab/>
      </w:r>
      <w:r w:rsidR="00045746">
        <w:rPr>
          <w:rFonts w:ascii="Times New Roman" w:eastAsia="Times New Roman" w:hAnsi="Times New Roman" w:cs="Times New Roman"/>
          <w:b/>
          <w:color w:val="000000"/>
          <w:sz w:val="24"/>
          <w:szCs w:val="24"/>
        </w:rPr>
        <w:tab/>
      </w:r>
      <w:r w:rsidR="00045746">
        <w:rPr>
          <w:rFonts w:ascii="Times New Roman" w:eastAsia="Times New Roman" w:hAnsi="Times New Roman" w:cs="Times New Roman"/>
          <w:b/>
          <w:color w:val="000000"/>
          <w:sz w:val="24"/>
          <w:szCs w:val="24"/>
        </w:rPr>
        <w:tab/>
      </w:r>
      <w:r w:rsidR="00045746">
        <w:rPr>
          <w:rFonts w:ascii="Times New Roman" w:eastAsia="Times New Roman" w:hAnsi="Times New Roman" w:cs="Times New Roman"/>
          <w:b/>
          <w:color w:val="000000"/>
          <w:sz w:val="24"/>
          <w:szCs w:val="24"/>
        </w:rPr>
        <w:tab/>
        <w:t>5</w:t>
      </w:r>
    </w:p>
    <w:p w:rsidR="00227E4B" w:rsidRPr="00B97E60" w:rsidRDefault="00045746" w:rsidP="00045746">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Общие положения </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2. Требования к информационным конструкциям </w:t>
      </w:r>
    </w:p>
    <w:p w:rsidR="00227E4B"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 Требования к размеще</w:t>
      </w:r>
      <w:r w:rsidR="00045746">
        <w:rPr>
          <w:rFonts w:ascii="Times New Roman" w:eastAsia="Times New Roman" w:hAnsi="Times New Roman" w:cs="Times New Roman"/>
          <w:sz w:val="24"/>
          <w:szCs w:val="24"/>
        </w:rPr>
        <w:t xml:space="preserve">нию информационных конструкций </w:t>
      </w:r>
    </w:p>
    <w:p w:rsidR="003A2ADC" w:rsidRPr="00B97E60" w:rsidRDefault="003A2ADC" w:rsidP="00045746">
      <w:pPr>
        <w:spacing w:after="0" w:line="240" w:lineRule="auto"/>
        <w:ind w:left="567"/>
        <w:rPr>
          <w:rFonts w:ascii="Times New Roman" w:eastAsia="Times New Roman" w:hAnsi="Times New Roman" w:cs="Times New Roman"/>
          <w:sz w:val="24"/>
          <w:szCs w:val="24"/>
        </w:rPr>
      </w:pPr>
    </w:p>
    <w:p w:rsidR="00227E4B" w:rsidRPr="00B97E60" w:rsidRDefault="00227E4B" w:rsidP="00045746">
      <w:pPr>
        <w:spacing w:after="0" w:line="240" w:lineRule="auto"/>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2. Стандарт оформления элементов фасадов зданий</w:t>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t xml:space="preserve">          19</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1. Основные принципы </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2. Рекомендуемые колористические решения </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3. Примеры недопустимого применения стандарта оформления и размещения информационных конструкций </w:t>
      </w:r>
    </w:p>
    <w:p w:rsidR="00227E4B"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 Применение стандарта оформления элементов фасадов зданий </w:t>
      </w:r>
    </w:p>
    <w:p w:rsidR="003A2ADC" w:rsidRPr="00B97E60" w:rsidRDefault="003A2ADC" w:rsidP="00045746">
      <w:pPr>
        <w:spacing w:after="0" w:line="240" w:lineRule="auto"/>
        <w:ind w:left="567"/>
        <w:rPr>
          <w:rFonts w:ascii="Times New Roman" w:eastAsia="Times New Roman" w:hAnsi="Times New Roman" w:cs="Times New Roman"/>
          <w:sz w:val="24"/>
          <w:szCs w:val="24"/>
        </w:rPr>
      </w:pPr>
    </w:p>
    <w:p w:rsidR="00227E4B" w:rsidRPr="00B97E60" w:rsidRDefault="00227E4B" w:rsidP="00045746">
      <w:pPr>
        <w:spacing w:after="0" w:line="240" w:lineRule="auto"/>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 Стандарт оформления навигационных элементов в городской среде</w:t>
      </w:r>
      <w:r w:rsidR="00045746">
        <w:rPr>
          <w:rFonts w:ascii="Times New Roman" w:eastAsia="Times New Roman" w:hAnsi="Times New Roman" w:cs="Times New Roman"/>
          <w:b/>
          <w:sz w:val="24"/>
          <w:szCs w:val="24"/>
        </w:rPr>
        <w:tab/>
      </w:r>
      <w:r w:rsidR="00045746">
        <w:rPr>
          <w:rFonts w:ascii="Times New Roman" w:eastAsia="Times New Roman" w:hAnsi="Times New Roman" w:cs="Times New Roman"/>
          <w:b/>
          <w:sz w:val="24"/>
          <w:szCs w:val="24"/>
        </w:rPr>
        <w:tab/>
        <w:t xml:space="preserve">          2</w:t>
      </w:r>
      <w:r w:rsidR="00990DE8">
        <w:rPr>
          <w:rFonts w:ascii="Times New Roman" w:eastAsia="Times New Roman" w:hAnsi="Times New Roman" w:cs="Times New Roman"/>
          <w:b/>
          <w:sz w:val="24"/>
          <w:szCs w:val="24"/>
        </w:rPr>
        <w:t>6</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1. Типовые домовые знаки и требования к их размещению </w:t>
      </w:r>
    </w:p>
    <w:p w:rsidR="00227E4B" w:rsidRPr="00B97E60"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2. Требования к отдельно стоящим информационным стелам, стендам, пилонам </w:t>
      </w:r>
    </w:p>
    <w:p w:rsidR="00227E4B" w:rsidRDefault="00227E4B" w:rsidP="00045746">
      <w:pPr>
        <w:spacing w:after="0" w:line="240" w:lineRule="auto"/>
        <w:ind w:left="567"/>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3. Требования к навигационным указателям и стендам </w:t>
      </w:r>
    </w:p>
    <w:p w:rsidR="003A2ADC" w:rsidRDefault="003A2ADC" w:rsidP="00045746">
      <w:pPr>
        <w:spacing w:after="0" w:line="240" w:lineRule="auto"/>
        <w:ind w:left="567"/>
        <w:rPr>
          <w:rFonts w:ascii="Times New Roman" w:eastAsia="Times New Roman" w:hAnsi="Times New Roman" w:cs="Times New Roman"/>
          <w:sz w:val="24"/>
          <w:szCs w:val="24"/>
        </w:rPr>
      </w:pPr>
    </w:p>
    <w:p w:rsidR="00DA5C1B" w:rsidRPr="00DA5C1B" w:rsidRDefault="00DA5C1B" w:rsidP="00045746">
      <w:pPr>
        <w:spacing w:after="0" w:line="240" w:lineRule="auto"/>
        <w:rPr>
          <w:rFonts w:ascii="Times New Roman" w:eastAsia="Times New Roman" w:hAnsi="Times New Roman" w:cs="Times New Roman"/>
          <w:b/>
          <w:sz w:val="24"/>
          <w:szCs w:val="24"/>
        </w:rPr>
      </w:pPr>
      <w:r w:rsidRPr="00DA5C1B">
        <w:rPr>
          <w:rFonts w:ascii="Times New Roman" w:eastAsia="Times New Roman" w:hAnsi="Times New Roman" w:cs="Times New Roman"/>
          <w:b/>
          <w:sz w:val="24"/>
          <w:szCs w:val="24"/>
        </w:rPr>
        <w:t xml:space="preserve">4. Стандарт оформления и размещения элементов городской среды, включающий требования и рекомендации к элементам </w:t>
      </w:r>
      <w:r w:rsidR="003A2ADC">
        <w:rPr>
          <w:rFonts w:ascii="Times New Roman" w:eastAsia="Times New Roman" w:hAnsi="Times New Roman" w:cs="Times New Roman"/>
          <w:b/>
          <w:sz w:val="24"/>
          <w:szCs w:val="24"/>
        </w:rPr>
        <w:t>благоустройства и их размещению</w:t>
      </w:r>
      <w:r w:rsidR="003A2ADC">
        <w:rPr>
          <w:rFonts w:ascii="Times New Roman" w:eastAsia="Times New Roman" w:hAnsi="Times New Roman" w:cs="Times New Roman"/>
          <w:b/>
          <w:sz w:val="24"/>
          <w:szCs w:val="24"/>
        </w:rPr>
        <w:tab/>
        <w:t xml:space="preserve">          </w:t>
      </w:r>
      <w:r w:rsidR="00990DE8">
        <w:rPr>
          <w:rFonts w:ascii="Times New Roman" w:eastAsia="Times New Roman" w:hAnsi="Times New Roman" w:cs="Times New Roman"/>
          <w:b/>
          <w:sz w:val="24"/>
          <w:szCs w:val="24"/>
        </w:rPr>
        <w:t>29</w:t>
      </w:r>
    </w:p>
    <w:p w:rsidR="00227E4B" w:rsidRPr="00B97E60" w:rsidRDefault="00227E4B" w:rsidP="00227E4B">
      <w:pPr>
        <w:ind w:firstLine="709"/>
        <w:rPr>
          <w:rFonts w:ascii="Times New Roman" w:eastAsia="Times New Roman" w:hAnsi="Times New Roman" w:cs="Times New Roman"/>
          <w:sz w:val="24"/>
          <w:szCs w:val="24"/>
        </w:rPr>
      </w:pPr>
      <w:r w:rsidRPr="00B97E60">
        <w:rPr>
          <w:rFonts w:ascii="Times New Roman" w:hAnsi="Times New Roman" w:cs="Times New Roman"/>
          <w:sz w:val="24"/>
          <w:szCs w:val="24"/>
        </w:rPr>
        <w:br w:type="page"/>
      </w:r>
    </w:p>
    <w:p w:rsidR="00227E4B" w:rsidRPr="00B97E60" w:rsidRDefault="00227E4B" w:rsidP="00227E4B">
      <w:pPr>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Дизайн–код — это нормативный правовой акт, являющийся приложением к правилам благоустройства.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Полный перечень правил, стандартов и рекомендаций, которые включает дизайн-код:</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Стандарт оформления и размещения информационных конструкций на фасадах зданий и прилегающих к ним территориях;</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Стандарт оформления элементов фасадов зданий;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Стандарт оформления навигационных элементов в городской среде;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Дизайн-код адресован:</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Сотрудникам администрации: для проведения консультаций и согласований, поступающих предложений и заявлений.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Предпринимателям города: при выборе формата и места размещения вывесок и информационных конструкций.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Управляющим компаниям: при планировании качественного и соответствующего индивидуальному облику поселения ремонта и благоустройства.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Проектировщикам: для учета особенностей индивидуального облика поселения при проектировании.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B97E60">
        <w:rPr>
          <w:rFonts w:ascii="Times New Roman" w:hAnsi="Times New Roman" w:cs="Times New Roman"/>
          <w:sz w:val="24"/>
          <w:szCs w:val="24"/>
        </w:rPr>
        <w:br w:type="page"/>
      </w:r>
    </w:p>
    <w:p w:rsidR="00227E4B" w:rsidRPr="00B97E60" w:rsidRDefault="00227E4B" w:rsidP="00366263">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lastRenderedPageBreak/>
        <w:t>Стандарт оформления и размещения информационных конструкций на фасадах зданий и прилегающих к ним территориях.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227E4B" w:rsidRPr="00B97E60" w:rsidRDefault="006E4281"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0"/>
          <w:id w:val="1774595633"/>
        </w:sdtPr>
        <w:sdtEndPr/>
        <w:sdtContent>
          <w:r w:rsidR="00227E4B" w:rsidRPr="00B97E60">
            <w:rPr>
              <w:rFonts w:ascii="Times New Roman" w:eastAsia="Gungsuh" w:hAnsi="Times New Roman" w:cs="Times New Roman"/>
              <w:color w:val="000000"/>
              <w:sz w:val="24"/>
              <w:szCs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1.7. В тексте Стандарта используются следующие термины: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Вывеска</w:t>
      </w:r>
      <w:r w:rsidRPr="00B97E60">
        <w:rPr>
          <w:rFonts w:ascii="Times New Roman" w:eastAsia="Times New Roman" w:hAnsi="Times New Roman" w:cs="Times New Roman"/>
          <w:color w:val="000000"/>
          <w:sz w:val="24"/>
          <w:szCs w:val="24"/>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Фасад</w:t>
      </w:r>
      <w:r w:rsidRPr="00B97E60">
        <w:rPr>
          <w:rFonts w:ascii="Times New Roman" w:eastAsia="Times New Roman" w:hAnsi="Times New Roman" w:cs="Times New Roman"/>
          <w:color w:val="000000"/>
          <w:sz w:val="24"/>
          <w:szCs w:val="24"/>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Фриз</w:t>
      </w:r>
      <w:r w:rsidRPr="00B97E60">
        <w:rPr>
          <w:rFonts w:ascii="Times New Roman" w:eastAsia="Times New Roman" w:hAnsi="Times New Roman" w:cs="Times New Roman"/>
          <w:color w:val="000000"/>
          <w:sz w:val="24"/>
          <w:szCs w:val="24"/>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w:t>
      </w:r>
      <w:r w:rsidRPr="00B97E60">
        <w:rPr>
          <w:rFonts w:ascii="Times New Roman" w:eastAsia="Times New Roman" w:hAnsi="Times New Roman" w:cs="Times New Roman"/>
          <w:color w:val="000000"/>
          <w:sz w:val="24"/>
          <w:szCs w:val="24"/>
        </w:rPr>
        <w:lastRenderedPageBreak/>
        <w:t>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Козырек</w:t>
      </w:r>
      <w:r w:rsidRPr="00B97E60">
        <w:rPr>
          <w:rFonts w:ascii="Times New Roman" w:eastAsia="Times New Roman" w:hAnsi="Times New Roman" w:cs="Times New Roman"/>
          <w:color w:val="000000"/>
          <w:sz w:val="24"/>
          <w:szCs w:val="24"/>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Типы информационных конструкций (вывесок):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Настенная вывеска</w:t>
      </w:r>
      <w:r w:rsidRPr="00B97E60">
        <w:rPr>
          <w:rFonts w:ascii="Times New Roman" w:eastAsia="Times New Roman" w:hAnsi="Times New Roman" w:cs="Times New Roman"/>
          <w:color w:val="000000"/>
          <w:sz w:val="24"/>
          <w:szCs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Консольная вывеска</w:t>
      </w:r>
      <w:r w:rsidRPr="00B97E60">
        <w:rPr>
          <w:rFonts w:ascii="Times New Roman" w:eastAsia="Times New Roman" w:hAnsi="Times New Roman" w:cs="Times New Roman"/>
          <w:color w:val="000000"/>
          <w:sz w:val="24"/>
          <w:szCs w:val="24"/>
        </w:rPr>
        <w:t xml:space="preserve"> располагается перпендикулярно к поверхности фасада здания, строения, сооружения и (или) их конструктивных элементов;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Витринная вывеска</w:t>
      </w:r>
      <w:r w:rsidRPr="00B97E60">
        <w:rPr>
          <w:rFonts w:ascii="Times New Roman" w:eastAsia="Times New Roman" w:hAnsi="Times New Roman" w:cs="Times New Roman"/>
          <w:color w:val="000000"/>
          <w:sz w:val="24"/>
          <w:szCs w:val="24"/>
        </w:rPr>
        <w:t xml:space="preserve"> расположена на внешней или с внутренней стороны остекления витрины здания, строения, сооружения;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Крышная вывеска (или крышная установка)</w:t>
      </w:r>
      <w:r w:rsidRPr="00B97E60">
        <w:rPr>
          <w:rFonts w:ascii="Times New Roman" w:eastAsia="Times New Roman" w:hAnsi="Times New Roman" w:cs="Times New Roman"/>
          <w:color w:val="000000"/>
          <w:sz w:val="24"/>
          <w:szCs w:val="24"/>
        </w:rPr>
        <w:t xml:space="preserve"> размещается на крыше здания, строения, сооружения выше отметки парапета кровли.</w:t>
      </w:r>
    </w:p>
    <w:p w:rsidR="00227E4B" w:rsidRPr="00B97E60" w:rsidRDefault="006E4281"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sdt>
        <w:sdtPr>
          <w:rPr>
            <w:rFonts w:ascii="Times New Roman" w:hAnsi="Times New Roman" w:cs="Times New Roman"/>
            <w:sz w:val="24"/>
            <w:szCs w:val="24"/>
          </w:rPr>
          <w:tag w:val="goog_rdk_1"/>
          <w:id w:val="1746685132"/>
        </w:sdtPr>
        <w:sdtEndPr/>
        <w:sdtContent>
          <w:r w:rsidR="00227E4B" w:rsidRPr="00B97E60">
            <w:rPr>
              <w:rFonts w:ascii="Times New Roman" w:eastAsia="Gungsuh" w:hAnsi="Times New Roman" w:cs="Times New Roman"/>
              <w:b/>
              <w:color w:val="000000"/>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Информационная стела</w:t>
      </w:r>
      <w:r w:rsidRPr="00B97E60">
        <w:rPr>
          <w:rFonts w:ascii="Times New Roman" w:eastAsia="Times New Roman" w:hAnsi="Times New Roman" w:cs="Times New Roman"/>
          <w:color w:val="000000"/>
          <w:sz w:val="24"/>
          <w:szCs w:val="24"/>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Информационный стенд</w:t>
      </w:r>
      <w:r w:rsidRPr="00B97E60">
        <w:rPr>
          <w:rFonts w:ascii="Times New Roman" w:eastAsia="Times New Roman" w:hAnsi="Times New Roman" w:cs="Times New Roman"/>
          <w:color w:val="000000"/>
          <w:sz w:val="24"/>
          <w:szCs w:val="24"/>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Навигационный стенд</w:t>
      </w:r>
      <w:r w:rsidRPr="00B97E60">
        <w:rPr>
          <w:rFonts w:ascii="Times New Roman" w:eastAsia="Times New Roman" w:hAnsi="Times New Roman" w:cs="Times New Roman"/>
          <w:color w:val="000000"/>
          <w:sz w:val="24"/>
          <w:szCs w:val="24"/>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B97E60">
        <w:rPr>
          <w:rFonts w:ascii="Times New Roman" w:eastAsia="Times New Roman" w:hAnsi="Times New Roman" w:cs="Times New Roman"/>
          <w:sz w:val="24"/>
          <w:szCs w:val="24"/>
        </w:rPr>
        <w:t>населенных</w:t>
      </w:r>
      <w:r w:rsidRPr="00B97E60">
        <w:rPr>
          <w:rFonts w:ascii="Times New Roman" w:eastAsia="Times New Roman" w:hAnsi="Times New Roman" w:cs="Times New Roman"/>
          <w:color w:val="000000"/>
          <w:sz w:val="24"/>
          <w:szCs w:val="24"/>
        </w:rPr>
        <w:t xml:space="preserve"> пунктов иных категорий для их комфортного пребывания и навигации внутри городов и </w:t>
      </w:r>
      <w:r w:rsidRPr="00B97E60">
        <w:rPr>
          <w:rFonts w:ascii="Times New Roman" w:eastAsia="Times New Roman" w:hAnsi="Times New Roman" w:cs="Times New Roman"/>
          <w:sz w:val="24"/>
          <w:szCs w:val="24"/>
        </w:rPr>
        <w:t>населенных</w:t>
      </w:r>
      <w:r w:rsidRPr="00B97E60">
        <w:rPr>
          <w:rFonts w:ascii="Times New Roman" w:eastAsia="Times New Roman" w:hAnsi="Times New Roman" w:cs="Times New Roman"/>
          <w:color w:val="000000"/>
          <w:sz w:val="24"/>
          <w:szCs w:val="24"/>
        </w:rPr>
        <w:t xml:space="preserve"> пунктов иных категорий.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Настенное панно (мурал)</w:t>
      </w:r>
      <w:r w:rsidRPr="00B97E60">
        <w:rPr>
          <w:rFonts w:ascii="Times New Roman" w:eastAsia="Times New Roman" w:hAnsi="Times New Roman" w:cs="Times New Roman"/>
          <w:color w:val="000000"/>
          <w:sz w:val="24"/>
          <w:szCs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t>Витрина</w:t>
      </w:r>
      <w:r w:rsidRPr="00B97E60">
        <w:rPr>
          <w:rFonts w:ascii="Times New Roman" w:eastAsia="Times New Roman" w:hAnsi="Times New Roman" w:cs="Times New Roman"/>
          <w:color w:val="000000"/>
          <w:sz w:val="24"/>
          <w:szCs w:val="24"/>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hAnsi="Times New Roman" w:cs="Times New Roman"/>
          <w:sz w:val="24"/>
          <w:szCs w:val="24"/>
        </w:rPr>
        <w:br w:type="page"/>
      </w:r>
    </w:p>
    <w:p w:rsidR="00227E4B" w:rsidRDefault="00227E4B" w:rsidP="00366263">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lastRenderedPageBreak/>
        <w:t>Требования к информационным конструкциям.</w:t>
      </w:r>
    </w:p>
    <w:p w:rsidR="00DF3800" w:rsidRPr="00B97E60" w:rsidRDefault="00DF3800" w:rsidP="00DF3800">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4"/>
        </w:rPr>
      </w:pPr>
    </w:p>
    <w:p w:rsidR="00227E4B" w:rsidRPr="00B97E60" w:rsidRDefault="00227E4B" w:rsidP="00366263">
      <w:pPr>
        <w:numPr>
          <w:ilvl w:val="1"/>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Информационные конструкции не должны (рис. 1):</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72226AC5" wp14:editId="2D670B4B">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10"/>
                    <a:srcRect/>
                    <a:stretch>
                      <a:fillRect/>
                    </a:stretch>
                  </pic:blipFill>
                  <pic:spPr>
                    <a:xfrm>
                      <a:off x="0" y="0"/>
                      <a:ext cx="4500001" cy="1958739"/>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 1</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 препятствовать восприятию информации, размещенной на другой конструкции;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2.1.3. размещаться на фасаде здания на расстоянии менее 2 м от мемориальных досок;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2.1.7. размещаться в виде отдельно стоящих сборно-разборных конструкций (штендеров);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2.1.8. размещаться на витражах здания, строения, сооружения;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2.1.10. размещаться на крыше здания, строения, сооружения в количестве более одной информационной конструкции;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2.1.12. перекрывать дорожные знаки, знаки адресной системы;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2.1.13. способствовать скапливанию снега, замачиванию фасадов или оказывать иное негативное воздействие на здание, строение, сооружение;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2.3. Металлические элементы информационной конструкции должны быть своевременно очищаться и окрашиваться.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2.4. Размещение на информационных конструкциях, витринах объявлений, посторонних надписей и изображений запрещено.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2.5. Подсветка информационных конструкций, размещаемых на зданиях, строениях, сооружениях, должна: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устанавливаться для всех типов информационных конструкций;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организовываться без использования светодинамических и мерцающих эффектов;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иметь внутреннее (встроенное в конструкцию) освещение без использования внешней подсветки посредством выносного освещения;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иметь электрооборудование (провода), окрашенные в цвет фасада здания, строения, сооружения;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3. Требования к размещению информационных конструкций.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3.1. Информационные конструкции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3.1.1. Информационные конструкции размещаются (рис. 2.):</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витринах зданий, строений, сооружений (витринные вывески);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крыше здания, строения, сооружения параллельно плоскости соответствующего фасада здания, строения, сооружения (крышные вывески);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сборно-разборных конструкциях, предназначенных для затенения фасадных элементов, защиты от атмосферных осадков (на маркизах);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отдельно стоящих конструкциях в виде стел (информационные стелы).</w:t>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lastRenderedPageBreak/>
        <w:drawing>
          <wp:inline distT="0" distB="0" distL="0" distR="0" wp14:anchorId="6528FC4F" wp14:editId="70644826">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b="5394"/>
                    <a:stretch>
                      <a:fillRect/>
                    </a:stretch>
                  </pic:blipFill>
                  <pic:spPr>
                    <a:xfrm>
                      <a:off x="0" y="0"/>
                      <a:ext cx="4777407" cy="4021601"/>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 2</w:t>
      </w: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3.1.4. Размещение фасадных вывесок, витринных вывесок, крышных вывесок с использованием подложки, в виде единого светового короба запрещено.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3.2. Требования к фасадным вывескам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 Фасадные вывески размещаются (рис. 3):</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w:t>
      </w:r>
      <w:r w:rsidRPr="00B97E60">
        <w:rPr>
          <w:rFonts w:ascii="Times New Roman" w:eastAsia="Times New Roman" w:hAnsi="Times New Roman" w:cs="Times New Roman"/>
          <w:color w:val="000000"/>
          <w:sz w:val="24"/>
          <w:szCs w:val="24"/>
        </w:rPr>
        <w:lastRenderedPageBreak/>
        <w:t>(индивидуальный предприниматель), осуществляющий деятельность в указанном здании, строении, сооружении;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между верхней линией окон первого этажа и крышей (карнизом) одноэтажных зданий, строений, сооружений;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между верхней линией окон первого этажа и крышей (карнизом, фризом) на НТО.</w:t>
      </w:r>
    </w:p>
    <w:p w:rsidR="00DF3800" w:rsidRPr="00B97E60" w:rsidRDefault="00DF3800"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Default="00227E4B" w:rsidP="00DF38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5230D7C2" wp14:editId="36D2145B">
            <wp:extent cx="5896051" cy="2530365"/>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b="57687"/>
                    <a:stretch>
                      <a:fillRect/>
                    </a:stretch>
                  </pic:blipFill>
                  <pic:spPr>
                    <a:xfrm>
                      <a:off x="0" y="0"/>
                      <a:ext cx="5902438" cy="2533106"/>
                    </a:xfrm>
                    <a:prstGeom prst="rect">
                      <a:avLst/>
                    </a:prstGeom>
                    <a:ln/>
                  </pic:spPr>
                </pic:pic>
              </a:graphicData>
            </a:graphic>
          </wp:inline>
        </w:drawing>
      </w:r>
      <w:r w:rsidRPr="00B97E60">
        <w:rPr>
          <w:rFonts w:ascii="Times New Roman" w:eastAsia="Times New Roman" w:hAnsi="Times New Roman" w:cs="Times New Roman"/>
          <w:color w:val="000000"/>
          <w:sz w:val="24"/>
          <w:szCs w:val="24"/>
        </w:rPr>
        <w:t>Рис.3</w:t>
      </w:r>
    </w:p>
    <w:p w:rsidR="00DF3800" w:rsidRPr="00B97E60" w:rsidRDefault="00DF3800" w:rsidP="00DF38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3.2.2. При наличии на фасаде здания, строения, сооружения, а также на НТО фриза фасадные вывески размещаются исключительно на фризе (рис. 4).</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lastRenderedPageBreak/>
        <w:drawing>
          <wp:inline distT="0" distB="0" distL="0" distR="0" wp14:anchorId="3463A999" wp14:editId="6E6E1172">
            <wp:extent cx="5947257" cy="2947604"/>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3"/>
                    <a:srcRect t="48226"/>
                    <a:stretch>
                      <a:fillRect/>
                    </a:stretch>
                  </pic:blipFill>
                  <pic:spPr>
                    <a:xfrm>
                      <a:off x="0" y="0"/>
                      <a:ext cx="5950801" cy="2949360"/>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Рис.4</w:t>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B97E60">
        <w:rPr>
          <w:rFonts w:ascii="Times New Roman" w:hAnsi="Times New Roman" w:cs="Times New Roman"/>
          <w:color w:val="000000"/>
          <w:sz w:val="24"/>
          <w:szCs w:val="24"/>
        </w:rPr>
        <w:t xml:space="preserve"> </w:t>
      </w:r>
      <w:r w:rsidRPr="00B97E60">
        <w:rPr>
          <w:rFonts w:ascii="Times New Roman" w:eastAsia="Times New Roman" w:hAnsi="Times New Roman" w:cs="Times New Roman"/>
          <w:color w:val="000000"/>
          <w:sz w:val="24"/>
          <w:szCs w:val="24"/>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3.2.10. Фасадная вывеска должна размещаться на расстоянии не менее 200 мм от оконных и дверных проемов, карниза, парапета кровли.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3.2.11. Вывески на фасадах необходимо размещать без выступа за боковые пределы фасада и с учетом его архитектурного членения.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3.2.12. Не допускается размещать вывески на фасадах жилого здания, где отсутствует вход в помещение, к которому относится вывеска.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3.2.13. Не допускается размещение вывесок на уровне жилых этажей.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3.2.14. Размещение фасадной вывески осуществляется с соблюдением следующих требований (рис. 5):</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случае размещения вывески и логотипа на фризе высота вывески и логотипа должна составлять не более 70% высоты фриза;</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высота торцевого профиля букв, цифр, символов в составе вывески не должна превышать 70 мм;</w:t>
      </w:r>
    </w:p>
    <w:p w:rsidR="00DF3800" w:rsidRPr="00B97E60" w:rsidRDefault="00DF3800"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0FA02B78" wp14:editId="0EB0412F">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4"/>
                    <a:srcRect l="-789" t="19570" r="789" b="16805"/>
                    <a:stretch>
                      <a:fillRect/>
                    </a:stretch>
                  </pic:blipFill>
                  <pic:spPr>
                    <a:xfrm>
                      <a:off x="0" y="0"/>
                      <a:ext cx="4400278" cy="812211"/>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Нестационарные объекты:</w:t>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1AC17075" wp14:editId="0A03FDD1">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5"/>
                    <a:srcRect l="19383" t="2520" r="16959" b="92109"/>
                    <a:stretch>
                      <a:fillRect/>
                    </a:stretch>
                  </pic:blipFill>
                  <pic:spPr>
                    <a:xfrm>
                      <a:off x="0" y="0"/>
                      <a:ext cx="3045598" cy="239214"/>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562CEF13" wp14:editId="14DC95EE">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8654" t="30185" r="33206"/>
                    <a:stretch>
                      <a:fillRect/>
                    </a:stretch>
                  </pic:blipFill>
                  <pic:spPr>
                    <a:xfrm>
                      <a:off x="0" y="0"/>
                      <a:ext cx="2767732" cy="1529521"/>
                    </a:xfrm>
                    <a:prstGeom prst="rect">
                      <a:avLst/>
                    </a:prstGeom>
                    <a:ln/>
                  </pic:spPr>
                </pic:pic>
              </a:graphicData>
            </a:graphic>
          </wp:inline>
        </w:drawing>
      </w:r>
    </w:p>
    <w:p w:rsidR="00227E4B"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Рис.5</w:t>
      </w:r>
    </w:p>
    <w:p w:rsidR="00DF3800" w:rsidRPr="00B97E60" w:rsidRDefault="00DF3800"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045746"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045746"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045746"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045746" w:rsidRPr="00B97E60"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b/>
          <w:color w:val="000000"/>
          <w:sz w:val="24"/>
          <w:szCs w:val="24"/>
        </w:rPr>
        <w:lastRenderedPageBreak/>
        <w:t>3.3. Требования к табличкам</w:t>
      </w:r>
      <w:r w:rsidRPr="00B97E60">
        <w:rPr>
          <w:rFonts w:ascii="Times New Roman" w:eastAsia="Times New Roman" w:hAnsi="Times New Roman" w:cs="Times New Roman"/>
          <w:color w:val="000000"/>
          <w:sz w:val="24"/>
          <w:szCs w:val="24"/>
        </w:rPr>
        <w:t xml:space="preserve"> (рис. 6)</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noProof/>
          <w:color w:val="000000"/>
          <w:sz w:val="24"/>
          <w:szCs w:val="24"/>
        </w:rPr>
        <w:drawing>
          <wp:inline distT="0" distB="0" distL="0" distR="0" wp14:anchorId="6D707FC2" wp14:editId="0FE22D71">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7"/>
                    <a:srcRect t="51552"/>
                    <a:stretch>
                      <a:fillRect/>
                    </a:stretch>
                  </pic:blipFill>
                  <pic:spPr>
                    <a:xfrm>
                      <a:off x="0" y="0"/>
                      <a:ext cx="5018723" cy="2257097"/>
                    </a:xfrm>
                    <a:prstGeom prst="rect">
                      <a:avLst/>
                    </a:prstGeom>
                    <a:ln/>
                  </pic:spPr>
                </pic:pic>
              </a:graphicData>
            </a:graphic>
          </wp:inline>
        </w:drawing>
      </w: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Рис.6</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3.3.1. Допускаются следующие варианты размещения: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виде отдельной таблички;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соразмерной входной группе (в случае необходимости размещения у общего входа в здание, строение, сооружение более трех табличек).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3.3.2. Размещение табличек осуществляется с соблюдением следующих требований: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400 мм по высоте, 300 мм по ширине;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оформлении таблички не должно использоваться более трех цветов;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высота букв, цифр, символов должна быть не более 100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 xml:space="preserve">- число табличек, </w:t>
      </w:r>
      <w:r w:rsidRPr="00B97E60">
        <w:rPr>
          <w:rFonts w:ascii="Times New Roman" w:eastAsia="Times New Roman" w:hAnsi="Times New Roman" w:cs="Times New Roman"/>
          <w:sz w:val="24"/>
          <w:szCs w:val="24"/>
        </w:rPr>
        <w:t>размещенных</w:t>
      </w:r>
      <w:r w:rsidRPr="00B97E60">
        <w:rPr>
          <w:rFonts w:ascii="Times New Roman" w:eastAsia="Times New Roman" w:hAnsi="Times New Roman" w:cs="Times New Roman"/>
          <w:color w:val="000000"/>
          <w:sz w:val="24"/>
          <w:szCs w:val="24"/>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045746" w:rsidRPr="00B97E60" w:rsidRDefault="00045746"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3.4. Требования к консольным вывескам.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3.4.1. Допускаются следующие варианты размещение консольных вывесок:</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над верхней линией окон первого этажа, но не выше 200 мм от нижней линии окон второго этажа зданий, строений, сооружений;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 высоте не менее 2700 мм от отметки поверхности земли на одной горизонтальной оси с вывеской (рис. 7).</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72F5F42E" wp14:editId="60A58863">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8"/>
                    <a:srcRect b="72198"/>
                    <a:stretch>
                      <a:fillRect/>
                    </a:stretch>
                  </pic:blipFill>
                  <pic:spPr>
                    <a:xfrm>
                      <a:off x="0" y="0"/>
                      <a:ext cx="3517321" cy="2166994"/>
                    </a:xfrm>
                    <a:prstGeom prst="rect">
                      <a:avLst/>
                    </a:prstGeom>
                    <a:ln/>
                  </pic:spPr>
                </pic:pic>
              </a:graphicData>
            </a:graphic>
          </wp:inline>
        </w:drawing>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Рис.7</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3.4.3. Размещение консольных вывесок допускается с соблюдением следующих требований: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размеры вывески должны быть не более 500 мм по высоте и 500 мм по ширине;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lastRenderedPageBreak/>
        <w:drawing>
          <wp:inline distT="0" distB="0" distL="0" distR="0" wp14:anchorId="496E2B96" wp14:editId="228AE95E">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9"/>
                    <a:srcRect t="30275" b="53993"/>
                    <a:stretch>
                      <a:fillRect/>
                    </a:stretch>
                  </pic:blipFill>
                  <pic:spPr>
                    <a:xfrm>
                      <a:off x="0" y="0"/>
                      <a:ext cx="3432676" cy="1196715"/>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Рис.8</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расстояние между консольными вывесками должно составлять не менее 10 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462786C0" wp14:editId="75695827">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20"/>
                    <a:srcRect t="82221"/>
                    <a:stretch>
                      <a:fillRect/>
                    </a:stretch>
                  </pic:blipFill>
                  <pic:spPr>
                    <a:xfrm>
                      <a:off x="0" y="0"/>
                      <a:ext cx="4463277" cy="1758445"/>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Рис.9</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6567B94A" wp14:editId="573C4617">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21"/>
                    <a:srcRect t="58571" b="24906"/>
                    <a:stretch>
                      <a:fillRect/>
                    </a:stretch>
                  </pic:blipFill>
                  <pic:spPr>
                    <a:xfrm>
                      <a:off x="0" y="0"/>
                      <a:ext cx="4048447" cy="1482229"/>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Рис.10</w:t>
      </w:r>
    </w:p>
    <w:p w:rsidR="00227E4B" w:rsidRPr="00B97E60" w:rsidRDefault="00227E4B" w:rsidP="00227E4B">
      <w:pPr>
        <w:spacing w:after="0" w:line="240" w:lineRule="auto"/>
        <w:ind w:firstLine="709"/>
        <w:rPr>
          <w:rFonts w:ascii="Times New Roman" w:eastAsia="Times New Roman" w:hAnsi="Times New Roman" w:cs="Times New Roman"/>
          <w:sz w:val="24"/>
          <w:szCs w:val="24"/>
        </w:rPr>
      </w:pPr>
    </w:p>
    <w:p w:rsidR="00227E4B" w:rsidRPr="00B97E60" w:rsidRDefault="00227E4B" w:rsidP="00227E4B">
      <w:pPr>
        <w:spacing w:after="0" w:line="240" w:lineRule="auto"/>
        <w:ind w:firstLine="709"/>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3.5. Требования к витринным вывескам.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3.5.2. Витринные вывески размещаются в соответствии со следующими требованиями: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lastRenderedPageBreak/>
        <w:drawing>
          <wp:inline distT="0" distB="0" distL="0" distR="0" wp14:anchorId="3E59C403" wp14:editId="14C170E6">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22"/>
                    <a:srcRect b="64861"/>
                    <a:stretch>
                      <a:fillRect/>
                    </a:stretch>
                  </pic:blipFill>
                  <pic:spPr>
                    <a:xfrm>
                      <a:off x="0" y="0"/>
                      <a:ext cx="4836000" cy="1828990"/>
                    </a:xfrm>
                    <a:prstGeom prst="rect">
                      <a:avLst/>
                    </a:prstGeom>
                    <a:ln/>
                  </pic:spPr>
                </pic:pic>
              </a:graphicData>
            </a:graphic>
          </wp:inline>
        </w:drawing>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5C14D7CF" wp14:editId="26A7F924">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t="58278" b="2594"/>
                    <a:stretch>
                      <a:fillRect/>
                    </a:stretch>
                  </pic:blipFill>
                  <pic:spPr>
                    <a:xfrm>
                      <a:off x="0" y="0"/>
                      <a:ext cx="4986662" cy="2101329"/>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 11</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3.6. Требования к крышным вывескам.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3.6.4. На одном здании может быть размещена только одна крышная вывеска.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3.6.6. Крышные вывески должны соответствовать следующим требованиям: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227E4B" w:rsidRPr="00B97E60" w:rsidRDefault="006E4281"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
          <w:id w:val="-1846705640"/>
        </w:sdtPr>
        <w:sdtEndPr/>
        <w:sdtContent>
          <w:r w:rsidR="00227E4B" w:rsidRPr="00B97E60">
            <w:rPr>
              <w:rFonts w:ascii="Times New Roman" w:eastAsia="Gungsuh" w:hAnsi="Times New Roman" w:cs="Times New Roman"/>
              <w:sz w:val="24"/>
              <w:szCs w:val="24"/>
            </w:rPr>
            <w:t>- 0,8 м для 1−2 — этажных объектов;</w:t>
          </w:r>
        </w:sdtContent>
      </w:sdt>
    </w:p>
    <w:p w:rsidR="00227E4B" w:rsidRPr="00B97E60" w:rsidRDefault="006E4281"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
          <w:id w:val="593673087"/>
        </w:sdtPr>
        <w:sdtEndPr/>
        <w:sdtContent>
          <w:r w:rsidR="00227E4B" w:rsidRPr="00B97E60">
            <w:rPr>
              <w:rFonts w:ascii="Times New Roman" w:eastAsia="Gungsuh" w:hAnsi="Times New Roman" w:cs="Times New Roman"/>
              <w:sz w:val="24"/>
              <w:szCs w:val="24"/>
            </w:rPr>
            <w:t>- 1,2 м для 1−2 — этажных объектов высотой более 8 м;</w:t>
          </w:r>
        </w:sdtContent>
      </w:sdt>
    </w:p>
    <w:p w:rsidR="00227E4B" w:rsidRPr="00B97E60" w:rsidRDefault="006E4281"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4"/>
          <w:id w:val="1770666204"/>
        </w:sdtPr>
        <w:sdtEndPr/>
        <w:sdtContent>
          <w:r w:rsidR="00227E4B" w:rsidRPr="00B97E60">
            <w:rPr>
              <w:rFonts w:ascii="Times New Roman" w:eastAsia="Gungsuh" w:hAnsi="Times New Roman" w:cs="Times New Roman"/>
              <w:sz w:val="24"/>
              <w:szCs w:val="24"/>
            </w:rPr>
            <w:t>- 1,2 м для 3−5 — этажных объектов</w:t>
          </w:r>
        </w:sdtContent>
      </w:sdt>
    </w:p>
    <w:p w:rsidR="00227E4B" w:rsidRPr="00B97E60" w:rsidRDefault="006E4281"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5"/>
          <w:id w:val="-1471583241"/>
        </w:sdtPr>
        <w:sdtEndPr/>
        <w:sdtContent>
          <w:r w:rsidR="00227E4B" w:rsidRPr="00B97E60">
            <w:rPr>
              <w:rFonts w:ascii="Times New Roman" w:eastAsia="Gungsuh" w:hAnsi="Times New Roman" w:cs="Times New Roman"/>
              <w:sz w:val="24"/>
              <w:szCs w:val="24"/>
            </w:rPr>
            <w:t>- 1,8 м для 6−9 — этажных объектов;</w:t>
          </w:r>
        </w:sdtContent>
      </w:sdt>
    </w:p>
    <w:p w:rsidR="00227E4B" w:rsidRPr="00B97E60" w:rsidRDefault="006E4281" w:rsidP="00227E4B">
      <w:pPr>
        <w:spacing w:after="0" w:line="240" w:lineRule="auto"/>
        <w:ind w:firstLine="709"/>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
          <w:id w:val="1228035783"/>
        </w:sdtPr>
        <w:sdtEndPr/>
        <w:sdtContent>
          <w:r w:rsidR="00227E4B" w:rsidRPr="00B97E60">
            <w:rPr>
              <w:rFonts w:ascii="Times New Roman" w:eastAsia="Gungsuh" w:hAnsi="Times New Roman" w:cs="Times New Roman"/>
              <w:sz w:val="24"/>
              <w:szCs w:val="24"/>
            </w:rPr>
            <w:t>- 2,2 м для 10−15 — этажных объектов;</w:t>
          </w:r>
        </w:sdtContent>
      </w:sdt>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- 3,0 м для объектов, имеющих 16 и более этажей.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3.6.7. Элементы крепления крышной вывески не должны выступать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за границы информационного поля.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150DA4DC" wp14:editId="477A4A0A">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4"/>
                    <a:srcRect l="7402" t="1637" r="4658" b="67267"/>
                    <a:stretch>
                      <a:fillRect/>
                    </a:stretch>
                  </pic:blipFill>
                  <pic:spPr>
                    <a:xfrm>
                      <a:off x="0" y="0"/>
                      <a:ext cx="5256020" cy="2224735"/>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39772B5D" wp14:editId="2BC75E6F">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5"/>
                    <a:srcRect l="3415" t="77626" r="2602"/>
                    <a:stretch>
                      <a:fillRect/>
                    </a:stretch>
                  </pic:blipFill>
                  <pic:spPr>
                    <a:xfrm>
                      <a:off x="0" y="0"/>
                      <a:ext cx="5677730" cy="1618013"/>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Рис.12</w:t>
      </w: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lastRenderedPageBreak/>
        <w:drawing>
          <wp:inline distT="0" distB="0" distL="0" distR="0" wp14:anchorId="1A7EA563" wp14:editId="079B915F">
            <wp:extent cx="5062118" cy="1923179"/>
            <wp:effectExtent l="0" t="0" r="5715" b="127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6"/>
                    <a:srcRect t="36126" b="33599"/>
                    <a:stretch>
                      <a:fillRect/>
                    </a:stretch>
                  </pic:blipFill>
                  <pic:spPr>
                    <a:xfrm>
                      <a:off x="0" y="0"/>
                      <a:ext cx="5068772" cy="1925707"/>
                    </a:xfrm>
                    <a:prstGeom prst="rect">
                      <a:avLst/>
                    </a:prstGeom>
                    <a:ln/>
                  </pic:spPr>
                </pic:pic>
              </a:graphicData>
            </a:graphic>
          </wp:inline>
        </w:drawing>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Рис.13</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3.6.11. Не допускается размещать вывеску на коньке кровли крыши.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3.6.12. Толщина элементов должна составлять от 7 до 20% высоты текста вывески.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3.7. Требования к вывескам на маркизах.</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высота изображения товарного знака, знака обслуживания, логотипа, размещаемого на маркизах сезонного кафе, должна быть не более 300 мм;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текстовая часть и декоративно-художественные элементы вывески должны быть размещены на единой горизонтальной оси.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t>3.8. Требования к объемно-пространственным информационным конструкциям.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3.8.1. Объемно-пространственные информационные конструкции не должны размещаться на зданиях, строениях, сооружениях.</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B97E60">
        <w:rPr>
          <w:rFonts w:ascii="Times New Roman" w:hAnsi="Times New Roman" w:cs="Times New Roman"/>
          <w:sz w:val="24"/>
          <w:szCs w:val="24"/>
        </w:rPr>
        <w:br w:type="page"/>
      </w:r>
    </w:p>
    <w:p w:rsidR="00227E4B" w:rsidRPr="00B97E60" w:rsidRDefault="00227E4B" w:rsidP="00227E4B">
      <w:pPr>
        <w:spacing w:after="0" w:line="240" w:lineRule="auto"/>
        <w:ind w:firstLine="709"/>
        <w:jc w:val="both"/>
        <w:rPr>
          <w:rFonts w:ascii="Times New Roman" w:eastAsia="Times New Roman" w:hAnsi="Times New Roman" w:cs="Times New Roman"/>
          <w:b/>
          <w:sz w:val="24"/>
          <w:szCs w:val="24"/>
        </w:rPr>
      </w:pPr>
      <w:r w:rsidRPr="00B97E60">
        <w:rPr>
          <w:rFonts w:ascii="Times New Roman" w:eastAsia="Times New Roman" w:hAnsi="Times New Roman" w:cs="Times New Roman"/>
          <w:b/>
          <w:sz w:val="24"/>
          <w:szCs w:val="24"/>
        </w:rPr>
        <w:lastRenderedPageBreak/>
        <w:t>2. Стандарт оформления элементов фасадов зданий.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Паспорт фасадов утверждается нормативным правовым актом администрации поселения (района). </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Разработка такого документа производится: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замене облицовочного материала;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покраске фасада (его частей);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изменении материала кровли, элементов безопасности крыши, элементов организованного наружного водостока;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установке кондиционеров;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размещении НТО, в том числе совмещенных с остановкой общественного транспорта;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 К объектам, на которые необходимо утверждение Паспорта фасадов при их размещении, капитальном или текущем ремонте относятся: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здания,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строения,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сооружения,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НТО, в том числе совмещенные с остановкой общественного транспорта.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 При подготовке паспорта фасада объекта необходимо учитывать правила, перечисленные ниже.</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 Стены.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4.1.3. Запрещается применять для облицовки стен виниловый сайдинг, профнастил, фасадные панели «под натуральный камень».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lastRenderedPageBreak/>
        <w:drawing>
          <wp:inline distT="0" distB="0" distL="0" distR="0" wp14:anchorId="7624AB25" wp14:editId="77C6AF23">
            <wp:extent cx="6027725" cy="3393147"/>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7"/>
                    <a:srcRect/>
                    <a:stretch>
                      <a:fillRect/>
                    </a:stretch>
                  </pic:blipFill>
                  <pic:spPr>
                    <a:xfrm>
                      <a:off x="0" y="0"/>
                      <a:ext cx="6026709" cy="3392575"/>
                    </a:xfrm>
                    <a:prstGeom prst="rect">
                      <a:avLst/>
                    </a:prstGeom>
                    <a:ln/>
                  </pic:spPr>
                </pic:pic>
              </a:graphicData>
            </a:graphic>
          </wp:inline>
        </w:drawing>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4.2. Козырьки.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4.3. Ограждения входных групп.</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1C39C5EE" wp14:editId="6F6B0ACF">
            <wp:extent cx="5910682" cy="1607532"/>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8"/>
                    <a:srcRect/>
                    <a:stretch>
                      <a:fillRect/>
                    </a:stretch>
                  </pic:blipFill>
                  <pic:spPr>
                    <a:xfrm>
                      <a:off x="0" y="0"/>
                      <a:ext cx="5909686" cy="1607261"/>
                    </a:xfrm>
                    <a:prstGeom prst="rect">
                      <a:avLst/>
                    </a:prstGeom>
                    <a:ln/>
                  </pic:spPr>
                </pic:pic>
              </a:graphicData>
            </a:graphic>
          </wp:inline>
        </w:drawing>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lastRenderedPageBreak/>
        <w:t>4.4. Цоколь, ступени.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4.4.3. Запрещается использовать тротуарную плитку для облицовки цоколя, ступеней и пандуса.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4.5. Балконы и лоджии.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4.5.2. Запрещается установка металлических профилированных листов, виниловых элементов (сайдинг) на ограждениях балконов, лоджий.</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4.6. Двери.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4.7. Окна.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4.7.1. Оконные рамы и переплеты в рамках единого здания должны быть выполнены в одном цвете.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4.8. Кровля.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4.8.1. Для устройства кровли общественных деловых, коммерческих, торговых объектов использование мягкой кровли запрещено.</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4.9. Водосточные трубы.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4.9.1. Водосточные трубы не должны полностью перекрывать архитектурные элементы, нарушать целостность их восприятия.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4.10. Маркизы и навесы на окна.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4.10.1. Маркизы должны размещаться по оси оконных, дверных проемов и в их пределах с выступами не более 0,15 м с каждой стороны проема.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4.10.2. Высота нижней отметки маркизы должна быть не ниже 2,5 м от уровня тротуара.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4.10.3. Маркиза не должна перекрывать архитектурные элементы здания.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4.10.4. Маркиза не должна перекрывать окна или витрины более чем на 30%.</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4.10.5. Допускается однотонное или двухцветное цветовое решение маркизы, не диссонирующее с цветовой концепцией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4.10.6. Запрещается использовать в качестве материала для маркиз металл, кортен-сталь, пластик.</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4.11. Кондиционеры.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4.11.1. Наружный блок кондиционера должен быть установлен только в местах, предусмотренных для его размещения: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закрытая решеткой ниша в стене;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балкон (на высоте ниже ограждения);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декоративные корзины;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специально выделенные помещения;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простенки межэтажного пояса под окном, закрытые экранами;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оконный проем без выхода за плоскость фасада (с использованием декоративных экранов);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4.11.2. Наружные блоки кондиционеров на фасадах необходимо размещать с привязкой к единой системе осей по вертикали и горизонтали на фасаде.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Экраны и корзины рекомендуется окрашивать в цвет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4.11.4. Запрещается размещать: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наружный блок на поверхности стены на отметке ниже 2,5 м от поверхности земли;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наружный блок без маскирующего экрана;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 трубки для самотечного отвода конденсата на фасад выше отметки 1 м от уровня земли.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4.11.5. Сети кондиционера должны быть скрыты. Ввод сетей в здание должен быть организован в габаритах корзины или маскирующего экрана.</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4.12. Дополнительное оборудование фасадов (спутниковые тарелки и антенны, видеокамеры и т. п.)</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Дополнительное оборудование фасадов включает две основные группы наружных элементов: городское и техническое оборудование.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4.12.1. Допускается установка антенн и кабелей на кровле зданий.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4.12.3. Запрещается установка спутниковых тарелок и антенн на куполах, башнях, лоджиях, балконах.</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4.12.4. Запрещается установка видеокамер на архитектурных элементах (колоннах, карнизах, фронтонах, порталах, пилястрах), цоколе балконов.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4.12.5. Необходимо использовать скрытое подведение сетей при установке видеокамер и архитектурной подсветки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4.12.6. Кабель-канал, скрывающий провода, должен быть окрашен под цвет фасада.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4.12.7. Запрещается использовать гофрированные трубы для кабелей.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4.12.8. Допускается ортогональная прокладка сетей на фасаде.</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4.13. Архитектурно-художественное оформление (мурал).</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788A8EBF" wp14:editId="769336C9">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9"/>
                    <a:srcRect/>
                    <a:stretch>
                      <a:fillRect/>
                    </a:stretch>
                  </pic:blipFill>
                  <pic:spPr>
                    <a:xfrm>
                      <a:off x="0" y="0"/>
                      <a:ext cx="2294315" cy="3310387"/>
                    </a:xfrm>
                    <a:prstGeom prst="rect">
                      <a:avLst/>
                    </a:prstGeom>
                    <a:ln/>
                  </pic:spPr>
                </pic:pic>
              </a:graphicData>
            </a:graphic>
          </wp:inline>
        </w:drawing>
      </w: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Рис.3</w:t>
      </w: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xml:space="preserve">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w:t>
      </w:r>
      <w:r w:rsidRPr="00B97E60">
        <w:rPr>
          <w:rFonts w:ascii="Times New Roman" w:eastAsia="Times New Roman" w:hAnsi="Times New Roman" w:cs="Times New Roman"/>
          <w:sz w:val="24"/>
          <w:szCs w:val="24"/>
        </w:rPr>
        <w:lastRenderedPageBreak/>
        <w:t>мурала на стенах вновь построенных сооружений и стенах сооружений, на которых произведен ремонт.</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4.13.3. Запрещено перекрывать муралом декоративные элементы фасада: карнизы, пилястры, молдинги, руст, кронштейны, наличники, розетки и т. п.</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4.14. Архитектурная подсветка зданий.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227E4B" w:rsidRPr="00B97E60" w:rsidRDefault="00227E4B" w:rsidP="00227E4B">
      <w:pPr>
        <w:spacing w:after="0" w:line="240" w:lineRule="auto"/>
        <w:jc w:val="both"/>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08A9B189" wp14:editId="710C99A0">
            <wp:extent cx="5964629" cy="2384756"/>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30"/>
                    <a:srcRect/>
                    <a:stretch>
                      <a:fillRect/>
                    </a:stretch>
                  </pic:blipFill>
                  <pic:spPr>
                    <a:xfrm>
                      <a:off x="0" y="0"/>
                      <a:ext cx="5965979" cy="2385296"/>
                    </a:xfrm>
                    <a:prstGeom prst="rect">
                      <a:avLst/>
                    </a:prstGeom>
                    <a:ln/>
                  </pic:spPr>
                </pic:pic>
              </a:graphicData>
            </a:graphic>
          </wp:inline>
        </w:drawing>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 4</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4.14.2. Освещенность при полном охвате здания должна учитывать размеры простенков, глубину выступов, ниш, размещение архитектурных элементов.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4.14.3. Соотношение освещенной части к общей площади фасада не должно превышать 1:3 при ровных фасадах и 1:5 при разноцветных и рельефных фасадах.</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5. Паспорт фасадов объекта.</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5.1. Общие положения</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замене облицовочного материала;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покраске фасада (его частей);</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изменении материала кровли, элементов безопасности крыши, элементов организованного наружного водостока;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установке кондиционеров;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размещении нестационарных торговых объектов (далее - НТО), в том числе совмещенных с остановкой общественного транспорта;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5.2. Типовая форма паспорта фасадов объекта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5.2.1. Титульный лист паспорта фасадов объекта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5.2.2. Текстовая часть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Состав текстовой части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5.2.2.1. Описание высотных характеристик объекта, включая этажность;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5.2.2.2. Описание стилевых характеристик объекта, включая год постройки объекта;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5.2.2.3. Описание параметров фасада или части фасада объектов (длина, площадь).</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 Графическая часть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Состав графической части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5.2.3.2. Изображение фасадов объекта или части фасадов объекта (развертка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5.2.3.4. Изображение фасадов объекта (развертка фасадов) с отображением сложившейся застройки.</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227E4B" w:rsidRPr="00F30B32" w:rsidRDefault="00227E4B" w:rsidP="00227E4B">
      <w:pPr>
        <w:spacing w:after="0" w:line="240" w:lineRule="auto"/>
        <w:ind w:firstLine="709"/>
        <w:jc w:val="both"/>
        <w:rPr>
          <w:rFonts w:ascii="Times New Roman" w:eastAsia="Times New Roman" w:hAnsi="Times New Roman" w:cs="Times New Roman"/>
          <w:b/>
          <w:sz w:val="24"/>
          <w:szCs w:val="24"/>
        </w:rPr>
      </w:pPr>
      <w:r w:rsidRPr="00F30B32">
        <w:rPr>
          <w:rFonts w:ascii="Times New Roman" w:eastAsia="Times New Roman" w:hAnsi="Times New Roman" w:cs="Times New Roman"/>
          <w:b/>
          <w:sz w:val="24"/>
          <w:szCs w:val="24"/>
        </w:rPr>
        <w:t>5.3. Требования к оформлению Паспорта фасадов</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5.3.1. На бумаге.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5.3.1.1. Формат – А4 (А3).</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5.3.1.2. Шрифт - Times New Roman, размер № 14, межстрочный интервал 1.</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5.3.1.3. Нумерация страниц с учетом титульного листа с соблюдением последовательности разделов, предусмотренных настоящим приложением.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5.3.2. В электронном виде.</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5.3.2.1. Формат .pdf. одним файлом.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5.3.2.2. Формат .dwg. одним файлом.</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DF3800" w:rsidRDefault="00DF3800" w:rsidP="00227E4B">
      <w:pPr>
        <w:spacing w:after="0" w:line="240" w:lineRule="auto"/>
        <w:ind w:firstLine="709"/>
        <w:jc w:val="both"/>
        <w:rPr>
          <w:rFonts w:ascii="Times New Roman" w:eastAsia="Times New Roman" w:hAnsi="Times New Roman" w:cs="Times New Roman"/>
          <w:sz w:val="24"/>
          <w:szCs w:val="24"/>
        </w:rPr>
      </w:pPr>
    </w:p>
    <w:p w:rsidR="00DF3800" w:rsidRDefault="00DF3800"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lastRenderedPageBreak/>
        <w:t>Таблица</w:t>
      </w:r>
    </w:p>
    <w:tbl>
      <w:tblPr>
        <w:tblpPr w:leftFromText="180" w:rightFromText="180" w:vertAnchor="text" w:tblpX="143" w:tblpY="235"/>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4065"/>
        <w:gridCol w:w="1354"/>
        <w:gridCol w:w="949"/>
        <w:gridCol w:w="1354"/>
        <w:gridCol w:w="1220"/>
      </w:tblGrid>
      <w:tr w:rsidR="00227E4B" w:rsidRPr="00B97E60" w:rsidTr="00DF3800">
        <w:trPr>
          <w:trHeight w:val="541"/>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p>
        </w:tc>
        <w:tc>
          <w:tcPr>
            <w:tcW w:w="4065" w:type="dxa"/>
          </w:tcPr>
          <w:p w:rsidR="00227E4B" w:rsidRPr="00B97E60" w:rsidRDefault="00227E4B" w:rsidP="00B97E60">
            <w:pPr>
              <w:spacing w:after="0" w:line="240" w:lineRule="auto"/>
              <w:ind w:firstLine="85"/>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Номер фасада в соответствии с ситуационным планом</w:t>
            </w:r>
          </w:p>
        </w:tc>
        <w:tc>
          <w:tcPr>
            <w:tcW w:w="4877" w:type="dxa"/>
            <w:gridSpan w:val="4"/>
          </w:tcPr>
          <w:p w:rsidR="00227E4B" w:rsidRPr="00B97E60" w:rsidRDefault="00227E4B" w:rsidP="00B97E60">
            <w:pPr>
              <w:spacing w:after="0" w:line="240" w:lineRule="auto"/>
              <w:ind w:firstLine="709"/>
              <w:rPr>
                <w:rFonts w:ascii="Times New Roman" w:eastAsia="Times New Roman" w:hAnsi="Times New Roman" w:cs="Times New Roman"/>
                <w:sz w:val="24"/>
                <w:szCs w:val="24"/>
              </w:rPr>
            </w:pPr>
          </w:p>
        </w:tc>
      </w:tr>
      <w:tr w:rsidR="00227E4B" w:rsidRPr="00B97E60" w:rsidTr="00DF3800">
        <w:trPr>
          <w:trHeight w:val="259"/>
        </w:trPr>
        <w:tc>
          <w:tcPr>
            <w:tcW w:w="537" w:type="dxa"/>
            <w:vMerge w:val="restart"/>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w:t>
            </w:r>
          </w:p>
        </w:tc>
        <w:tc>
          <w:tcPr>
            <w:tcW w:w="4065" w:type="dxa"/>
            <w:vMerge w:val="restart"/>
          </w:tcPr>
          <w:p w:rsidR="00227E4B" w:rsidRPr="00B97E60" w:rsidRDefault="00227E4B" w:rsidP="00B97E60">
            <w:pPr>
              <w:spacing w:after="0" w:line="240" w:lineRule="auto"/>
              <w:ind w:firstLine="85"/>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354" w:type="dxa"/>
            <w:vMerge w:val="restart"/>
          </w:tcPr>
          <w:p w:rsidR="00227E4B" w:rsidRPr="00B97E60" w:rsidRDefault="00227E4B" w:rsidP="00B97E60">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Материал</w:t>
            </w:r>
          </w:p>
        </w:tc>
        <w:tc>
          <w:tcPr>
            <w:tcW w:w="949" w:type="dxa"/>
            <w:vMerge w:val="restart"/>
          </w:tcPr>
          <w:p w:rsidR="00227E4B" w:rsidRPr="00B97E60" w:rsidRDefault="00227E4B" w:rsidP="00B97E60">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Колер</w:t>
            </w:r>
          </w:p>
        </w:tc>
        <w:tc>
          <w:tcPr>
            <w:tcW w:w="2574" w:type="dxa"/>
            <w:gridSpan w:val="2"/>
          </w:tcPr>
          <w:p w:rsidR="00227E4B" w:rsidRPr="00B97E60" w:rsidRDefault="00227E4B" w:rsidP="00B97E60">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Основные параметры</w:t>
            </w:r>
          </w:p>
        </w:tc>
      </w:tr>
      <w:tr w:rsidR="00227E4B" w:rsidRPr="00B97E60" w:rsidTr="00DF3800">
        <w:trPr>
          <w:trHeight w:val="141"/>
        </w:trPr>
        <w:tc>
          <w:tcPr>
            <w:tcW w:w="537"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65"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4"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4" w:type="dxa"/>
            <w:vMerge w:val="restart"/>
          </w:tcPr>
          <w:p w:rsidR="00227E4B" w:rsidRPr="00B97E60" w:rsidRDefault="00227E4B" w:rsidP="00B97E60">
            <w:pPr>
              <w:spacing w:after="0" w:line="240" w:lineRule="auto"/>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Длина, Высота, Площадь</w:t>
            </w:r>
          </w:p>
        </w:tc>
        <w:tc>
          <w:tcPr>
            <w:tcW w:w="1220" w:type="dxa"/>
          </w:tcPr>
          <w:p w:rsidR="00227E4B" w:rsidRPr="00B97E60" w:rsidRDefault="00227E4B" w:rsidP="00B97E60">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Количество</w:t>
            </w:r>
          </w:p>
        </w:tc>
      </w:tr>
      <w:tr w:rsidR="00227E4B" w:rsidRPr="00B97E60" w:rsidTr="00DF3800">
        <w:trPr>
          <w:trHeight w:val="141"/>
        </w:trPr>
        <w:tc>
          <w:tcPr>
            <w:tcW w:w="537"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65"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4"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4" w:type="dxa"/>
            <w:vMerge/>
          </w:tcPr>
          <w:p w:rsidR="00227E4B" w:rsidRPr="00B97E60" w:rsidRDefault="00227E4B" w:rsidP="00B97E60">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20" w:type="dxa"/>
          </w:tcPr>
          <w:p w:rsidR="00227E4B" w:rsidRPr="00B97E60" w:rsidRDefault="00227E4B" w:rsidP="00B97E60">
            <w:pPr>
              <w:spacing w:after="0" w:line="240" w:lineRule="auto"/>
              <w:rPr>
                <w:rFonts w:ascii="Times New Roman" w:eastAsia="Times New Roman" w:hAnsi="Times New Roman" w:cs="Times New Roman"/>
                <w:sz w:val="24"/>
                <w:szCs w:val="24"/>
              </w:rPr>
            </w:pPr>
          </w:p>
        </w:tc>
      </w:tr>
      <w:tr w:rsidR="00227E4B" w:rsidRPr="00B97E60" w:rsidTr="00DF3800">
        <w:trPr>
          <w:trHeight w:val="270"/>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1</w:t>
            </w:r>
          </w:p>
        </w:tc>
        <w:tc>
          <w:tcPr>
            <w:tcW w:w="4065"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2</w:t>
            </w:r>
          </w:p>
        </w:tc>
        <w:tc>
          <w:tcPr>
            <w:tcW w:w="1354"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w:t>
            </w:r>
          </w:p>
        </w:tc>
        <w:tc>
          <w:tcPr>
            <w:tcW w:w="949"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4</w:t>
            </w:r>
          </w:p>
        </w:tc>
        <w:tc>
          <w:tcPr>
            <w:tcW w:w="1354"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5</w:t>
            </w:r>
          </w:p>
        </w:tc>
        <w:tc>
          <w:tcPr>
            <w:tcW w:w="1220" w:type="dxa"/>
          </w:tcPr>
          <w:p w:rsidR="00227E4B" w:rsidRPr="00B97E60" w:rsidRDefault="00227E4B" w:rsidP="00B97E60">
            <w:pPr>
              <w:spacing w:after="0" w:line="240" w:lineRule="auto"/>
              <w:ind w:right="79"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6</w:t>
            </w:r>
          </w:p>
        </w:tc>
      </w:tr>
      <w:tr w:rsidR="00227E4B" w:rsidRPr="00B97E60" w:rsidTr="00DF3800">
        <w:trPr>
          <w:trHeight w:val="541"/>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1</w:t>
            </w:r>
          </w:p>
        </w:tc>
        <w:tc>
          <w:tcPr>
            <w:tcW w:w="4065"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Архитектурные детали и конструктивные элементы фасадов</w:t>
            </w: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949"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220"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r>
      <w:tr w:rsidR="00227E4B" w:rsidRPr="00B97E60" w:rsidTr="00DF3800">
        <w:trPr>
          <w:trHeight w:val="270"/>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2</w:t>
            </w:r>
          </w:p>
        </w:tc>
        <w:tc>
          <w:tcPr>
            <w:tcW w:w="4065"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Элементы декора лицевых фасадов</w:t>
            </w: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949"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220"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r>
      <w:tr w:rsidR="00227E4B" w:rsidRPr="00B97E60" w:rsidTr="00DF3800">
        <w:trPr>
          <w:trHeight w:val="529"/>
        </w:trPr>
        <w:tc>
          <w:tcPr>
            <w:tcW w:w="537" w:type="dxa"/>
          </w:tcPr>
          <w:p w:rsidR="00227E4B" w:rsidRPr="00B97E60" w:rsidRDefault="00227E4B" w:rsidP="00B97E60">
            <w:pPr>
              <w:spacing w:after="0" w:line="240" w:lineRule="auto"/>
              <w:ind w:firstLine="709"/>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3</w:t>
            </w:r>
          </w:p>
        </w:tc>
        <w:tc>
          <w:tcPr>
            <w:tcW w:w="4065"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Инженерное и техническое оборудование</w:t>
            </w: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949"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354"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c>
          <w:tcPr>
            <w:tcW w:w="1220" w:type="dxa"/>
          </w:tcPr>
          <w:p w:rsidR="00227E4B" w:rsidRPr="00B97E60" w:rsidRDefault="00227E4B" w:rsidP="00B97E60">
            <w:pPr>
              <w:spacing w:after="0" w:line="240" w:lineRule="auto"/>
              <w:ind w:firstLine="85"/>
              <w:jc w:val="center"/>
              <w:rPr>
                <w:rFonts w:ascii="Times New Roman" w:eastAsia="Times New Roman" w:hAnsi="Times New Roman" w:cs="Times New Roman"/>
                <w:sz w:val="24"/>
                <w:szCs w:val="24"/>
              </w:rPr>
            </w:pPr>
          </w:p>
        </w:tc>
      </w:tr>
    </w:tbl>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366263">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Стандарт оформления навигационных элементов в городской среде.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36626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Типовые домовые знаки и требования к их размещению.</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1.1. Домовой знак (адресная табличка, адресный знак) – указатель, содержащий информацию об адресообразующих элементах объекта: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наименование элемента улично-дорожной сети;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номер здания, сооружения, в том числе строительство которых не завершено, земельного участка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 Общими требованиями к размещению домовых знаков являются: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унификация мест размещения, соблюдение единых правил размещения;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1.5.1. Размещение домовых знаков должно отвечать</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следующим требованиям: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высота от поверхности земли – от 2,5 до 3,5 м (в районах проектируемой застройки – до 5 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размещение на участке фасада, свободном от выступающих архитектурных деталей;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привязка к вертикальной оси простенка, архитектурным членениям фасада;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единая вертикальная отметка размещения знаков на соседних фасадах;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отсутствие внешних заслоняющих объектов (деревьев, построек).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1.5.2. Домовые знаки должны быть размещены: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главном фасаде – с правой стороны фасада;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улицах с односторонним движением транспорта – на стороне фасада, ближней по направлению движения транспорта;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 арки или главного входа – с правой стороны или над проемом;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дворовых фасадах – на стене со стороны внутриквартального проезда;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при длине фасада более 100 м – на его противоположных сторонах;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 на оградах и корпусах промышленных предприятий – справа от главного входа или въезда;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 перекрестка улиц – на угловом фасаде.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1.5.3. Не допускается: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размещение рядом с домовым знаком выступающих вывесок, консолей, а также объектов, затрудняющих восприятие знака;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произвольное перемещение домовых знаков с установленного места.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1.5.4. Размеры домового знака: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для магистральных улиц и дорог — 1300 мм × 310 мм;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для улиц и дорог местного значения — 700 мм × 310 мм для текстовой части и 310 мм х 310 мм для номера дома.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1.5.6. Домовые знаки должны иметь антивандальное исполнение.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1.5.7. Домовые знаки могут оснащаться внутренней подсветкой при наличии технической возможности.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36626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Требования к отдельно стоящим информационным стелам, стендам, пилонам.</w:t>
      </w:r>
    </w:p>
    <w:p w:rsidR="00227E4B" w:rsidRPr="00B97E60" w:rsidRDefault="00227E4B" w:rsidP="00366263">
      <w:pPr>
        <w:numPr>
          <w:ilvl w:val="1"/>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Информационные стелы, пилоны, стенды предназначены для размещения информации о мероприятиях, исторических справок, карт, объявлений (рис. 1).</w:t>
      </w:r>
    </w:p>
    <w:p w:rsidR="00227E4B" w:rsidRPr="00B97E60" w:rsidRDefault="00227E4B" w:rsidP="00227E4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7E60">
        <w:rPr>
          <w:rFonts w:ascii="Times New Roman" w:hAnsi="Times New Roman" w:cs="Times New Roman"/>
          <w:noProof/>
          <w:sz w:val="24"/>
          <w:szCs w:val="24"/>
        </w:rPr>
        <w:drawing>
          <wp:anchor distT="0" distB="0" distL="0" distR="0" simplePos="0" relativeHeight="251659264" behindDoc="1" locked="0" layoutInCell="1" hidden="0" allowOverlap="1" wp14:anchorId="0B6E8C8F" wp14:editId="2B130020">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31"/>
                    <a:srcRect b="58814"/>
                    <a:stretch>
                      <a:fillRect/>
                    </a:stretch>
                  </pic:blipFill>
                  <pic:spPr>
                    <a:xfrm>
                      <a:off x="0" y="0"/>
                      <a:ext cx="4084320" cy="2736684"/>
                    </a:xfrm>
                    <a:prstGeom prst="rect">
                      <a:avLst/>
                    </a:prstGeom>
                    <a:ln/>
                  </pic:spPr>
                </pic:pic>
              </a:graphicData>
            </a:graphic>
          </wp:anchor>
        </w:drawing>
      </w:r>
      <w:r w:rsidRPr="00B97E60">
        <w:rPr>
          <w:rFonts w:ascii="Times New Roman" w:hAnsi="Times New Roman" w:cs="Times New Roman"/>
          <w:noProof/>
          <w:sz w:val="24"/>
          <w:szCs w:val="24"/>
        </w:rPr>
        <w:drawing>
          <wp:anchor distT="0" distB="0" distL="0" distR="0" simplePos="0" relativeHeight="251660288" behindDoc="1" locked="0" layoutInCell="1" hidden="0" allowOverlap="1" wp14:anchorId="12F88B9E" wp14:editId="6410E485">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l="10634" t="40630" r="13200" b="588"/>
                    <a:stretch>
                      <a:fillRect/>
                    </a:stretch>
                  </pic:blipFill>
                  <pic:spPr>
                    <a:xfrm>
                      <a:off x="0" y="0"/>
                      <a:ext cx="2019300" cy="2537460"/>
                    </a:xfrm>
                    <a:prstGeom prst="rect">
                      <a:avLst/>
                    </a:prstGeom>
                    <a:ln/>
                  </pic:spPr>
                </pic:pic>
              </a:graphicData>
            </a:graphic>
          </wp:anchor>
        </w:drawing>
      </w: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227E4B" w:rsidRPr="00B97E60" w:rsidRDefault="00227E4B" w:rsidP="00227E4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Рис.1</w:t>
      </w:r>
    </w:p>
    <w:p w:rsidR="00227E4B" w:rsidRPr="00B97E60" w:rsidRDefault="00227E4B" w:rsidP="00227E4B">
      <w:pPr>
        <w:spacing w:after="0" w:line="240" w:lineRule="auto"/>
        <w:jc w:val="center"/>
        <w:rPr>
          <w:rFonts w:ascii="Times New Roman" w:eastAsia="Times New Roman" w:hAnsi="Times New Roman" w:cs="Times New Roman"/>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lastRenderedPageBreak/>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27E4B" w:rsidRPr="00B97E60" w:rsidRDefault="00227E4B" w:rsidP="0036626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t>Требования к навигационным указателям и стендам.</w:t>
      </w:r>
    </w:p>
    <w:p w:rsidR="00227E4B" w:rsidRPr="00B97E60" w:rsidRDefault="00227E4B" w:rsidP="00366263">
      <w:pPr>
        <w:numPr>
          <w:ilvl w:val="1"/>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227E4B" w:rsidRPr="00B97E60" w:rsidRDefault="00227E4B" w:rsidP="00227E4B">
      <w:pPr>
        <w:spacing w:after="0" w:line="240" w:lineRule="auto"/>
        <w:ind w:firstLine="709"/>
        <w:jc w:val="both"/>
        <w:rPr>
          <w:rFonts w:ascii="Times New Roman" w:eastAsia="Times New Roman" w:hAnsi="Times New Roman" w:cs="Times New Roman"/>
          <w:sz w:val="24"/>
          <w:szCs w:val="24"/>
        </w:rPr>
      </w:pPr>
    </w:p>
    <w:p w:rsidR="00227E4B" w:rsidRPr="00B97E60" w:rsidRDefault="00227E4B" w:rsidP="00227E4B">
      <w:pPr>
        <w:spacing w:after="0" w:line="240" w:lineRule="auto"/>
        <w:jc w:val="center"/>
        <w:rPr>
          <w:rFonts w:ascii="Times New Roman" w:eastAsia="Times New Roman" w:hAnsi="Times New Roman" w:cs="Times New Roman"/>
          <w:sz w:val="24"/>
          <w:szCs w:val="24"/>
        </w:rPr>
      </w:pPr>
      <w:r w:rsidRPr="00B97E60">
        <w:rPr>
          <w:rFonts w:ascii="Times New Roman" w:eastAsia="Times New Roman" w:hAnsi="Times New Roman" w:cs="Times New Roman"/>
          <w:noProof/>
          <w:sz w:val="24"/>
          <w:szCs w:val="24"/>
        </w:rPr>
        <w:drawing>
          <wp:inline distT="0" distB="0" distL="0" distR="0" wp14:anchorId="771B9E07" wp14:editId="798A58F7">
            <wp:extent cx="4032000" cy="3086931"/>
            <wp:effectExtent l="0" t="0" r="0" b="0"/>
            <wp:docPr id="25"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33"/>
                    <a:srcRect t="3110"/>
                    <a:stretch>
                      <a:fillRect/>
                    </a:stretch>
                  </pic:blipFill>
                  <pic:spPr>
                    <a:xfrm>
                      <a:off x="0" y="0"/>
                      <a:ext cx="4032000" cy="3086931"/>
                    </a:xfrm>
                    <a:prstGeom prst="rect">
                      <a:avLst/>
                    </a:prstGeom>
                    <a:ln/>
                  </pic:spPr>
                </pic:pic>
              </a:graphicData>
            </a:graphic>
          </wp:inline>
        </w:drawing>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r w:rsidRPr="00B97E60">
        <w:rPr>
          <w:rFonts w:ascii="Times New Roman" w:eastAsia="Times New Roman" w:hAnsi="Times New Roman" w:cs="Times New Roman"/>
          <w:sz w:val="24"/>
          <w:szCs w:val="24"/>
        </w:rPr>
        <w:t>Рис.2</w:t>
      </w:r>
    </w:p>
    <w:p w:rsidR="00227E4B" w:rsidRPr="00B97E60" w:rsidRDefault="00227E4B" w:rsidP="00227E4B">
      <w:pPr>
        <w:spacing w:after="0" w:line="240" w:lineRule="auto"/>
        <w:ind w:firstLine="709"/>
        <w:jc w:val="center"/>
        <w:rPr>
          <w:rFonts w:ascii="Times New Roman" w:eastAsia="Times New Roman" w:hAnsi="Times New Roman" w:cs="Times New Roman"/>
          <w:sz w:val="24"/>
          <w:szCs w:val="24"/>
        </w:rPr>
      </w:pP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227E4B"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DF3800" w:rsidRDefault="00DF3800"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227E4B" w:rsidRPr="00B97E60" w:rsidRDefault="00227E4B" w:rsidP="00366263">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4"/>
        </w:rPr>
      </w:pPr>
      <w:r w:rsidRPr="00B97E60">
        <w:rPr>
          <w:rFonts w:ascii="Times New Roman" w:eastAsia="Times New Roman" w:hAnsi="Times New Roman" w:cs="Times New Roman"/>
          <w:b/>
          <w:color w:val="000000"/>
          <w:sz w:val="24"/>
          <w:szCs w:val="24"/>
        </w:rPr>
        <w:lastRenderedPageBreak/>
        <w:t>Стандарт оформлени</w:t>
      </w:r>
      <w:r w:rsidR="00DA5C1B">
        <w:rPr>
          <w:rFonts w:ascii="Times New Roman" w:eastAsia="Times New Roman" w:hAnsi="Times New Roman" w:cs="Times New Roman"/>
          <w:b/>
          <w:color w:val="000000"/>
          <w:sz w:val="24"/>
          <w:szCs w:val="24"/>
        </w:rPr>
        <w:t>я</w:t>
      </w:r>
      <w:r w:rsidRPr="00B97E60">
        <w:rPr>
          <w:rFonts w:ascii="Times New Roman" w:eastAsia="Times New Roman" w:hAnsi="Times New Roman" w:cs="Times New Roman"/>
          <w:b/>
          <w:color w:val="000000"/>
          <w:sz w:val="24"/>
          <w:szCs w:val="24"/>
        </w:rPr>
        <w:t xml:space="preserve"> и размещения элементов городской среды, включающий требования и рекомендации к элементам благоустройства и их размещению.</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1.1.2. При определении числа урн на территории парка хозяйствующему субъекту необходимо исходить из расчета одна урна на 800 площади парка.</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 НТО должны размещаться с учетом: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схемы размещения НТО;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обеспечения беспрепятственного развития улично-дорожной сети;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обеспечения беспрепятственного движения транспорта и пешеходов;</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1.2.1. НТО должны размещаться с учетом необходимости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обеспечения благоустройства и оборудования мест размещения НТО, в том числе должно быть обеспечено: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благоустройство площадки для размещения НТО и прилегающей территории;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возможность подключения НТО к сетям инженерно-технического обеспечения (при необходимости);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удобный подъезд автотранспорта, не создающий помех для прохода пешеходов, заездные карманы;</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1.2.2. Размещение НТО должно обеспечивать свободное движение пешеходов и доступ потребителей к торговым объектам, в том числе: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 безбарьерная среда жизнедеятельности для инвалидов и иных маломобильных групп населения, </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беспрепятственный подъезд спецтранспорта при чрезвычайных ситуациях.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xml:space="preserve">1.2.4. Планировка и конструктивное исполнение НТО должны обеспечивать требуемые условия приема, хранения и </w:t>
      </w:r>
      <w:r w:rsidRPr="00B97E60">
        <w:rPr>
          <w:rFonts w:ascii="Times New Roman" w:eastAsia="Times New Roman" w:hAnsi="Times New Roman" w:cs="Times New Roman"/>
          <w:sz w:val="24"/>
          <w:szCs w:val="24"/>
        </w:rPr>
        <w:t>отпуска</w:t>
      </w:r>
      <w:sdt>
        <w:sdtPr>
          <w:rPr>
            <w:rFonts w:ascii="Times New Roman" w:hAnsi="Times New Roman" w:cs="Times New Roman"/>
            <w:sz w:val="24"/>
            <w:szCs w:val="24"/>
          </w:rPr>
          <w:tag w:val="goog_rdk_7"/>
          <w:id w:val="1406260354"/>
        </w:sdtPr>
        <w:sdtEndPr/>
        <w:sdtContent>
          <w:r w:rsidRPr="00B97E60">
            <w:rPr>
              <w:rFonts w:ascii="Times New Roman" w:eastAsia="Gungsuh" w:hAnsi="Times New Roman" w:cs="Times New Roman"/>
              <w:color w:val="000000"/>
              <w:sz w:val="24"/>
              <w:szCs w:val="24"/>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w:t>
          </w:r>
          <w:r w:rsidRPr="00B97E60">
            <w:rPr>
              <w:rFonts w:ascii="Times New Roman" w:eastAsia="Gungsuh" w:hAnsi="Times New Roman" w:cs="Times New Roman"/>
              <w:color w:val="000000"/>
              <w:sz w:val="24"/>
              <w:szCs w:val="24"/>
            </w:rPr>
            <w:lastRenderedPageBreak/>
            <w:t>Федерального агентства по техническому регулированию и метрологии от 8 декабря 2011 года № 742−ст.</w:t>
          </w:r>
        </w:sdtContent>
      </w:sdt>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1.2.6. Не допускается размещение НТО: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местах, не включенных в схему размещения НТО;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арках зданий, на газонах (без устройства специального настила), площадках (детских, для отдыха, спортивных), транспортных стоянках;</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при отсутствии согласования размещения НТО с собственниками соответствующих сетей;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пешеходной части тротуаров и дорожек;</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расстоянии менее 25 м — от вентиляционных шахт и 15 м — от окон жилых помещений;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перед витринами торговых организаций;</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территории выделенных технических (охранных) зон;</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под железнодорожными путепроводами и автомобильными эстакадами, мостами;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 с нарушением санитарных, градостроительных, противопожарных норм и правил благоустройства территорий муниципального образования.</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1.2.7. Рекомендуемые для территории города типы НТО</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см. главу 4.</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1.3. Мощение и иные покрытия, а также озеленение в пределах одного элемента улично-дорожной сети выполняются в едином стиле.</w:t>
      </w:r>
    </w:p>
    <w:p w:rsidR="00227E4B" w:rsidRPr="00B97E60" w:rsidRDefault="00227E4B" w:rsidP="00227E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B97E60">
        <w:rPr>
          <w:rFonts w:ascii="Times New Roman" w:eastAsia="Times New Roman" w:hAnsi="Times New Roman" w:cs="Times New Roman"/>
          <w:color w:val="000000"/>
          <w:sz w:val="24"/>
          <w:szCs w:val="24"/>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227E4B" w:rsidRPr="00B97E60" w:rsidRDefault="00227E4B" w:rsidP="00ED79BE">
      <w:pPr>
        <w:spacing w:after="0" w:line="240" w:lineRule="auto"/>
        <w:ind w:left="5245"/>
        <w:rPr>
          <w:rFonts w:ascii="Times New Roman" w:eastAsia="Times New Roman" w:hAnsi="Times New Roman" w:cs="Times New Roman"/>
          <w:b/>
          <w:color w:val="000000" w:themeColor="text1"/>
          <w:sz w:val="24"/>
          <w:szCs w:val="24"/>
        </w:rPr>
      </w:pPr>
    </w:p>
    <w:p w:rsidR="00227E4B" w:rsidRPr="00B97E60" w:rsidRDefault="00227E4B" w:rsidP="00ED79BE">
      <w:pPr>
        <w:spacing w:after="0" w:line="240" w:lineRule="auto"/>
        <w:ind w:left="5245"/>
        <w:rPr>
          <w:rFonts w:ascii="Times New Roman" w:eastAsia="Times New Roman" w:hAnsi="Times New Roman" w:cs="Times New Roman"/>
          <w:b/>
          <w:color w:val="000000" w:themeColor="text1"/>
          <w:sz w:val="24"/>
          <w:szCs w:val="24"/>
        </w:rPr>
      </w:pPr>
    </w:p>
    <w:sectPr w:rsidR="00227E4B" w:rsidRPr="00B97E60" w:rsidSect="009D3E24">
      <w:footerReference w:type="default" r:id="rId34"/>
      <w:pgSz w:w="11906" w:h="16838"/>
      <w:pgMar w:top="1134" w:right="850" w:bottom="851" w:left="1701" w:header="708" w:footer="5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281" w:rsidRDefault="006E4281" w:rsidP="001A4B5E">
      <w:pPr>
        <w:spacing w:after="0" w:line="240" w:lineRule="auto"/>
      </w:pPr>
      <w:r>
        <w:separator/>
      </w:r>
    </w:p>
  </w:endnote>
  <w:endnote w:type="continuationSeparator" w:id="0">
    <w:p w:rsidR="006E4281" w:rsidRDefault="006E4281" w:rsidP="001A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719613"/>
      <w:docPartObj>
        <w:docPartGallery w:val="Page Numbers (Bottom of Page)"/>
        <w:docPartUnique/>
      </w:docPartObj>
    </w:sdtPr>
    <w:sdtEndPr/>
    <w:sdtContent>
      <w:p w:rsidR="00B97E60" w:rsidRDefault="00B97E60" w:rsidP="00045746">
        <w:pPr>
          <w:pStyle w:val="aa"/>
          <w:jc w:val="right"/>
        </w:pPr>
        <w:r>
          <w:fldChar w:fldCharType="begin"/>
        </w:r>
        <w:r>
          <w:instrText>PAGE   \* MERGEFORMAT</w:instrText>
        </w:r>
        <w:r>
          <w:fldChar w:fldCharType="separate"/>
        </w:r>
        <w:r w:rsidR="004B126F">
          <w:rPr>
            <w:noProof/>
          </w:rPr>
          <w:t>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281" w:rsidRDefault="006E4281" w:rsidP="001A4B5E">
      <w:pPr>
        <w:spacing w:after="0" w:line="240" w:lineRule="auto"/>
      </w:pPr>
      <w:r>
        <w:separator/>
      </w:r>
    </w:p>
  </w:footnote>
  <w:footnote w:type="continuationSeparator" w:id="0">
    <w:p w:rsidR="006E4281" w:rsidRDefault="006E4281" w:rsidP="001A4B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D10437C"/>
    <w:lvl w:ilvl="0">
      <w:start w:val="1"/>
      <w:numFmt w:val="bullet"/>
      <w:pStyle w:val="2"/>
      <w:lvlText w:val=""/>
      <w:lvlJc w:val="left"/>
      <w:pPr>
        <w:tabs>
          <w:tab w:val="num" w:pos="643"/>
        </w:tabs>
        <w:ind w:left="643" w:hanging="360"/>
      </w:pPr>
      <w:rPr>
        <w:rFonts w:ascii="Symbol" w:hAnsi="Symbol" w:hint="default"/>
      </w:rPr>
    </w:lvl>
  </w:abstractNum>
  <w:abstractNum w:abstractNumId="1">
    <w:nsid w:val="0B502555"/>
    <w:multiLevelType w:val="multilevel"/>
    <w:tmpl w:val="C5D2C17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nsid w:val="10716047"/>
    <w:multiLevelType w:val="multilevel"/>
    <w:tmpl w:val="9FC273C2"/>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3">
    <w:nsid w:val="3AD9549A"/>
    <w:multiLevelType w:val="hybridMultilevel"/>
    <w:tmpl w:val="C97658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44B4042"/>
    <w:multiLevelType w:val="multilevel"/>
    <w:tmpl w:val="C9A2D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3722D30"/>
    <w:multiLevelType w:val="multilevel"/>
    <w:tmpl w:val="931E6A8A"/>
    <w:lvl w:ilvl="0">
      <w:start w:val="1"/>
      <w:numFmt w:val="decimal"/>
      <w:lvlText w:val="%1."/>
      <w:lvlJc w:val="left"/>
      <w:pPr>
        <w:ind w:left="705" w:hanging="705"/>
      </w:pPr>
      <w:rPr>
        <w:rFonts w:hint="default"/>
      </w:rPr>
    </w:lvl>
    <w:lvl w:ilvl="1">
      <w:start w:val="1"/>
      <w:numFmt w:val="decimal"/>
      <w:isLgl/>
      <w:lvlText w:val="%1.%2."/>
      <w:lvlJc w:val="left"/>
      <w:pPr>
        <w:ind w:left="960" w:hanging="420"/>
      </w:pPr>
      <w:rPr>
        <w:rFonts w:hint="default"/>
        <w:color w:val="000000" w:themeColor="text1"/>
      </w:rPr>
    </w:lvl>
    <w:lvl w:ilvl="2">
      <w:start w:val="1"/>
      <w:numFmt w:val="decimal"/>
      <w:isLgl/>
      <w:lvlText w:val="%1.%2.%3."/>
      <w:lvlJc w:val="left"/>
      <w:pPr>
        <w:ind w:left="1800" w:hanging="720"/>
      </w:pPr>
      <w:rPr>
        <w:rFonts w:hint="default"/>
        <w:color w:val="000000" w:themeColor="text1"/>
      </w:rPr>
    </w:lvl>
    <w:lvl w:ilvl="3">
      <w:start w:val="1"/>
      <w:numFmt w:val="decimal"/>
      <w:isLgl/>
      <w:lvlText w:val="%1.%2.%3.%4."/>
      <w:lvlJc w:val="left"/>
      <w:pPr>
        <w:ind w:left="2340" w:hanging="720"/>
      </w:pPr>
      <w:rPr>
        <w:rFonts w:hint="default"/>
        <w:color w:val="000000" w:themeColor="text1"/>
      </w:rPr>
    </w:lvl>
    <w:lvl w:ilvl="4">
      <w:start w:val="1"/>
      <w:numFmt w:val="decimal"/>
      <w:isLgl/>
      <w:lvlText w:val="%1.%2.%3.%4.%5."/>
      <w:lvlJc w:val="left"/>
      <w:pPr>
        <w:ind w:left="3240" w:hanging="1080"/>
      </w:pPr>
      <w:rPr>
        <w:rFonts w:hint="default"/>
        <w:color w:val="000000" w:themeColor="text1"/>
      </w:rPr>
    </w:lvl>
    <w:lvl w:ilvl="5">
      <w:start w:val="1"/>
      <w:numFmt w:val="decimal"/>
      <w:isLgl/>
      <w:lvlText w:val="%1.%2.%3.%4.%5.%6."/>
      <w:lvlJc w:val="left"/>
      <w:pPr>
        <w:ind w:left="3780" w:hanging="1080"/>
      </w:pPr>
      <w:rPr>
        <w:rFonts w:hint="default"/>
        <w:color w:val="000000" w:themeColor="text1"/>
      </w:rPr>
    </w:lvl>
    <w:lvl w:ilvl="6">
      <w:start w:val="1"/>
      <w:numFmt w:val="decimal"/>
      <w:isLgl/>
      <w:lvlText w:val="%1.%2.%3.%4.%5.%6.%7."/>
      <w:lvlJc w:val="left"/>
      <w:pPr>
        <w:ind w:left="4680" w:hanging="1440"/>
      </w:pPr>
      <w:rPr>
        <w:rFonts w:hint="default"/>
        <w:color w:val="000000" w:themeColor="text1"/>
      </w:rPr>
    </w:lvl>
    <w:lvl w:ilvl="7">
      <w:start w:val="1"/>
      <w:numFmt w:val="decimal"/>
      <w:isLgl/>
      <w:lvlText w:val="%1.%2.%3.%4.%5.%6.%7.%8."/>
      <w:lvlJc w:val="left"/>
      <w:pPr>
        <w:ind w:left="5220" w:hanging="1440"/>
      </w:pPr>
      <w:rPr>
        <w:rFonts w:hint="default"/>
        <w:color w:val="000000" w:themeColor="text1"/>
      </w:rPr>
    </w:lvl>
    <w:lvl w:ilvl="8">
      <w:start w:val="1"/>
      <w:numFmt w:val="decimal"/>
      <w:isLgl/>
      <w:lvlText w:val="%1.%2.%3.%4.%5.%6.%7.%8.%9."/>
      <w:lvlJc w:val="left"/>
      <w:pPr>
        <w:ind w:left="6120" w:hanging="1800"/>
      </w:pPr>
      <w:rPr>
        <w:rFonts w:hint="default"/>
        <w:color w:val="000000" w:themeColor="text1"/>
      </w:rPr>
    </w:lvl>
  </w:abstractNum>
  <w:num w:numId="1">
    <w:abstractNumId w:val="5"/>
  </w:num>
  <w:num w:numId="2">
    <w:abstractNumId w:val="0"/>
  </w:num>
  <w:num w:numId="3">
    <w:abstractNumId w:val="3"/>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7A"/>
    <w:rsid w:val="00001181"/>
    <w:rsid w:val="0000614E"/>
    <w:rsid w:val="00024663"/>
    <w:rsid w:val="000260EB"/>
    <w:rsid w:val="00045746"/>
    <w:rsid w:val="0004702A"/>
    <w:rsid w:val="00050357"/>
    <w:rsid w:val="0005065C"/>
    <w:rsid w:val="00090D3B"/>
    <w:rsid w:val="00095878"/>
    <w:rsid w:val="000B7A64"/>
    <w:rsid w:val="0019647A"/>
    <w:rsid w:val="001969E1"/>
    <w:rsid w:val="001A4B5E"/>
    <w:rsid w:val="001B51C7"/>
    <w:rsid w:val="001C1FD1"/>
    <w:rsid w:val="001C5346"/>
    <w:rsid w:val="001D69CE"/>
    <w:rsid w:val="002051DD"/>
    <w:rsid w:val="00220E38"/>
    <w:rsid w:val="00227E4B"/>
    <w:rsid w:val="00234287"/>
    <w:rsid w:val="002A01EE"/>
    <w:rsid w:val="002B6B19"/>
    <w:rsid w:val="002D4110"/>
    <w:rsid w:val="003179E5"/>
    <w:rsid w:val="00344B34"/>
    <w:rsid w:val="00366263"/>
    <w:rsid w:val="003A2ADC"/>
    <w:rsid w:val="003E3437"/>
    <w:rsid w:val="004268FF"/>
    <w:rsid w:val="004547C8"/>
    <w:rsid w:val="00477726"/>
    <w:rsid w:val="004B126F"/>
    <w:rsid w:val="004B3597"/>
    <w:rsid w:val="004B7B45"/>
    <w:rsid w:val="004E0205"/>
    <w:rsid w:val="004F1D2A"/>
    <w:rsid w:val="00503FD9"/>
    <w:rsid w:val="00534782"/>
    <w:rsid w:val="00541E37"/>
    <w:rsid w:val="00555BF0"/>
    <w:rsid w:val="005D2F7F"/>
    <w:rsid w:val="006430A2"/>
    <w:rsid w:val="00677054"/>
    <w:rsid w:val="00684AD3"/>
    <w:rsid w:val="006B5492"/>
    <w:rsid w:val="006E4281"/>
    <w:rsid w:val="00702143"/>
    <w:rsid w:val="00745107"/>
    <w:rsid w:val="007E1271"/>
    <w:rsid w:val="00805C16"/>
    <w:rsid w:val="00851805"/>
    <w:rsid w:val="008E41E8"/>
    <w:rsid w:val="009162EC"/>
    <w:rsid w:val="009262D6"/>
    <w:rsid w:val="0097231A"/>
    <w:rsid w:val="00990DE8"/>
    <w:rsid w:val="00993C2C"/>
    <w:rsid w:val="009B66E6"/>
    <w:rsid w:val="009D3E24"/>
    <w:rsid w:val="009E3518"/>
    <w:rsid w:val="00A24DC3"/>
    <w:rsid w:val="00A613DF"/>
    <w:rsid w:val="00A753C5"/>
    <w:rsid w:val="00AC6835"/>
    <w:rsid w:val="00AE1B8C"/>
    <w:rsid w:val="00B06389"/>
    <w:rsid w:val="00B23C6F"/>
    <w:rsid w:val="00B32FAB"/>
    <w:rsid w:val="00B54295"/>
    <w:rsid w:val="00B808B4"/>
    <w:rsid w:val="00B947A6"/>
    <w:rsid w:val="00B97E60"/>
    <w:rsid w:val="00BB2319"/>
    <w:rsid w:val="00C634FC"/>
    <w:rsid w:val="00CE16F0"/>
    <w:rsid w:val="00D2251F"/>
    <w:rsid w:val="00D22BD6"/>
    <w:rsid w:val="00D243DB"/>
    <w:rsid w:val="00D40C11"/>
    <w:rsid w:val="00D437D3"/>
    <w:rsid w:val="00D704AD"/>
    <w:rsid w:val="00DA5C1B"/>
    <w:rsid w:val="00DB697A"/>
    <w:rsid w:val="00DE0595"/>
    <w:rsid w:val="00DF3800"/>
    <w:rsid w:val="00E009AC"/>
    <w:rsid w:val="00E723E6"/>
    <w:rsid w:val="00E77510"/>
    <w:rsid w:val="00E77C1F"/>
    <w:rsid w:val="00E81667"/>
    <w:rsid w:val="00EB4AE8"/>
    <w:rsid w:val="00ED1BC0"/>
    <w:rsid w:val="00ED79BE"/>
    <w:rsid w:val="00EF7C64"/>
    <w:rsid w:val="00F30B32"/>
    <w:rsid w:val="00F326D7"/>
    <w:rsid w:val="00F60E58"/>
    <w:rsid w:val="00F6431F"/>
    <w:rsid w:val="00F7091E"/>
    <w:rsid w:val="00FB2B07"/>
    <w:rsid w:val="00FC0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E3518"/>
    <w:pPr>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0">
    <w:name w:val="heading 2"/>
    <w:basedOn w:val="a"/>
    <w:next w:val="a"/>
    <w:link w:val="21"/>
    <w:uiPriority w:val="99"/>
    <w:semiHidden/>
    <w:unhideWhenUsed/>
    <w:qFormat/>
    <w:rsid w:val="002B6B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6B1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semiHidden/>
    <w:unhideWhenUsed/>
    <w:qFormat/>
    <w:rsid w:val="002B6B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Знак2 Знак1,Знак2 Знак1 Знак,Знак2,Знак2 Знак,Обычный (веб)1"/>
    <w:basedOn w:val="a"/>
    <w:link w:val="a4"/>
    <w:uiPriority w:val="99"/>
    <w:unhideWhenUsed/>
    <w:rsid w:val="00344B3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A24DC3"/>
    <w:pPr>
      <w:ind w:left="720"/>
      <w:contextualSpacing/>
    </w:pPr>
  </w:style>
  <w:style w:type="paragraph" w:styleId="a6">
    <w:name w:val="Balloon Text"/>
    <w:basedOn w:val="a"/>
    <w:link w:val="a7"/>
    <w:uiPriority w:val="99"/>
    <w:semiHidden/>
    <w:unhideWhenUsed/>
    <w:rsid w:val="00AE1B8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E1B8C"/>
    <w:rPr>
      <w:rFonts w:ascii="Segoe UI" w:hAnsi="Segoe UI" w:cs="Segoe UI"/>
      <w:sz w:val="18"/>
      <w:szCs w:val="18"/>
    </w:rPr>
  </w:style>
  <w:style w:type="character" w:customStyle="1" w:styleId="22">
    <w:name w:val="Заголовок №2_"/>
    <w:link w:val="23"/>
    <w:rsid w:val="00541E37"/>
    <w:rPr>
      <w:rFonts w:ascii="Times New Roman" w:eastAsia="Times New Roman" w:hAnsi="Times New Roman" w:cs="Times New Roman"/>
      <w:b/>
      <w:bCs/>
      <w:sz w:val="34"/>
      <w:szCs w:val="34"/>
      <w:shd w:val="clear" w:color="auto" w:fill="FFFFFF"/>
    </w:rPr>
  </w:style>
  <w:style w:type="paragraph" w:customStyle="1" w:styleId="23">
    <w:name w:val="Заголовок №2"/>
    <w:basedOn w:val="a"/>
    <w:link w:val="22"/>
    <w:rsid w:val="00541E37"/>
    <w:pPr>
      <w:widowControl w:val="0"/>
      <w:shd w:val="clear" w:color="auto" w:fill="FFFFFF"/>
      <w:spacing w:before="120" w:after="120" w:line="408" w:lineRule="exact"/>
      <w:outlineLvl w:val="1"/>
    </w:pPr>
    <w:rPr>
      <w:rFonts w:ascii="Times New Roman" w:eastAsia="Times New Roman" w:hAnsi="Times New Roman" w:cs="Times New Roman"/>
      <w:b/>
      <w:bCs/>
      <w:sz w:val="34"/>
      <w:szCs w:val="34"/>
    </w:rPr>
  </w:style>
  <w:style w:type="character" w:customStyle="1" w:styleId="10">
    <w:name w:val="Заголовок 1 Знак"/>
    <w:basedOn w:val="a0"/>
    <w:link w:val="1"/>
    <w:uiPriority w:val="99"/>
    <w:rsid w:val="009E3518"/>
    <w:rPr>
      <w:rFonts w:ascii="Arial" w:eastAsia="Times New Roman" w:hAnsi="Arial" w:cs="Times New Roman"/>
      <w:b/>
      <w:bCs/>
      <w:color w:val="000080"/>
      <w:sz w:val="24"/>
      <w:szCs w:val="24"/>
    </w:rPr>
  </w:style>
  <w:style w:type="character" w:customStyle="1" w:styleId="21">
    <w:name w:val="Заголовок 2 Знак"/>
    <w:basedOn w:val="a0"/>
    <w:link w:val="20"/>
    <w:uiPriority w:val="99"/>
    <w:semiHidden/>
    <w:rsid w:val="002B6B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B6B19"/>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9"/>
    <w:semiHidden/>
    <w:rsid w:val="002B6B19"/>
    <w:rPr>
      <w:rFonts w:asciiTheme="majorHAnsi" w:eastAsiaTheme="majorEastAsia" w:hAnsiTheme="majorHAnsi" w:cstheme="majorBidi"/>
      <w:color w:val="243F60" w:themeColor="accent1" w:themeShade="7F"/>
      <w:lang w:eastAsia="ru-RU"/>
    </w:rPr>
  </w:style>
  <w:style w:type="paragraph" w:styleId="a8">
    <w:name w:val="Body Text Indent"/>
    <w:basedOn w:val="a"/>
    <w:link w:val="a9"/>
    <w:uiPriority w:val="99"/>
    <w:semiHidden/>
    <w:unhideWhenUsed/>
    <w:rsid w:val="002B6B19"/>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semiHidden/>
    <w:rsid w:val="002B6B19"/>
    <w:rPr>
      <w:rFonts w:ascii="Times New Roman" w:eastAsia="Times New Roman" w:hAnsi="Times New Roman" w:cs="Times New Roman"/>
      <w:sz w:val="24"/>
      <w:szCs w:val="24"/>
      <w:lang w:eastAsia="ru-RU"/>
    </w:rPr>
  </w:style>
  <w:style w:type="paragraph" w:styleId="aa">
    <w:name w:val="footer"/>
    <w:basedOn w:val="a"/>
    <w:link w:val="ab"/>
    <w:uiPriority w:val="99"/>
    <w:rsid w:val="002B6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2B6B19"/>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B6B1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c">
    <w:name w:val="Body Text"/>
    <w:aliases w:val="Основной текст Знак Знак Знак Знак Знак Знак Знак Знак Знак Знак Знак"/>
    <w:basedOn w:val="a"/>
    <w:link w:val="ad"/>
    <w:uiPriority w:val="99"/>
    <w:semiHidden/>
    <w:unhideWhenUsed/>
    <w:rsid w:val="002B6B19"/>
    <w:pPr>
      <w:spacing w:after="120"/>
    </w:pPr>
  </w:style>
  <w:style w:type="character" w:customStyle="1" w:styleId="ad">
    <w:name w:val="Основной текст Знак"/>
    <w:aliases w:val="Основной текст Знак Знак Знак Знак Знак Знак Знак Знак Знак Знак Знак Знак1"/>
    <w:basedOn w:val="a0"/>
    <w:link w:val="ac"/>
    <w:uiPriority w:val="99"/>
    <w:semiHidden/>
    <w:rsid w:val="002B6B19"/>
    <w:rPr>
      <w:rFonts w:eastAsiaTheme="minorEastAsia"/>
      <w:lang w:eastAsia="ru-RU"/>
    </w:rPr>
  </w:style>
  <w:style w:type="character" w:styleId="ae">
    <w:name w:val="Hyperlink"/>
    <w:uiPriority w:val="99"/>
    <w:unhideWhenUsed/>
    <w:rsid w:val="002B6B19"/>
    <w:rPr>
      <w:rFonts w:ascii="Times New Roman" w:hAnsi="Times New Roman" w:cs="Times New Roman" w:hint="default"/>
      <w:color w:val="0000FF"/>
      <w:u w:val="single"/>
    </w:rPr>
  </w:style>
  <w:style w:type="character" w:styleId="af">
    <w:name w:val="FollowedHyperlink"/>
    <w:basedOn w:val="a0"/>
    <w:uiPriority w:val="99"/>
    <w:semiHidden/>
    <w:unhideWhenUsed/>
    <w:rsid w:val="002B6B19"/>
    <w:rPr>
      <w:color w:val="800080" w:themeColor="followedHyperlink"/>
      <w:u w:val="single"/>
    </w:rPr>
  </w:style>
  <w:style w:type="paragraph" w:styleId="HTML">
    <w:name w:val="HTML Preformatted"/>
    <w:basedOn w:val="a"/>
    <w:link w:val="HTML0"/>
    <w:uiPriority w:val="99"/>
    <w:semiHidden/>
    <w:unhideWhenUsed/>
    <w:rsid w:val="002B6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2B6B19"/>
    <w:rPr>
      <w:rFonts w:ascii="Courier New" w:eastAsia="Times New Roman" w:hAnsi="Courier New" w:cs="Times New Roman"/>
      <w:sz w:val="20"/>
      <w:szCs w:val="20"/>
      <w:lang w:eastAsia="ru-RU"/>
    </w:rPr>
  </w:style>
  <w:style w:type="paragraph" w:styleId="af0">
    <w:name w:val="header"/>
    <w:basedOn w:val="a"/>
    <w:link w:val="af1"/>
    <w:uiPriority w:val="99"/>
    <w:unhideWhenUsed/>
    <w:rsid w:val="002B6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rsid w:val="002B6B19"/>
    <w:rPr>
      <w:rFonts w:ascii="Times New Roman" w:eastAsia="Times New Roman" w:hAnsi="Times New Roman" w:cs="Times New Roman"/>
      <w:sz w:val="24"/>
      <w:szCs w:val="24"/>
      <w:lang w:eastAsia="ru-RU"/>
    </w:rPr>
  </w:style>
  <w:style w:type="paragraph" w:styleId="af2">
    <w:name w:val="caption"/>
    <w:basedOn w:val="a"/>
    <w:uiPriority w:val="99"/>
    <w:semiHidden/>
    <w:unhideWhenUsed/>
    <w:qFormat/>
    <w:rsid w:val="002B6B19"/>
    <w:pPr>
      <w:spacing w:after="0" w:line="240" w:lineRule="auto"/>
      <w:jc w:val="center"/>
    </w:pPr>
    <w:rPr>
      <w:rFonts w:ascii="Times New Roman" w:eastAsia="Times New Roman" w:hAnsi="Times New Roman" w:cs="Times New Roman"/>
      <w:sz w:val="28"/>
      <w:szCs w:val="20"/>
    </w:rPr>
  </w:style>
  <w:style w:type="paragraph" w:styleId="24">
    <w:name w:val="List 2"/>
    <w:basedOn w:val="a"/>
    <w:uiPriority w:val="99"/>
    <w:semiHidden/>
    <w:unhideWhenUsed/>
    <w:rsid w:val="002B6B19"/>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autoRedefine/>
    <w:uiPriority w:val="99"/>
    <w:semiHidden/>
    <w:unhideWhenUsed/>
    <w:rsid w:val="002B6B19"/>
    <w:pPr>
      <w:numPr>
        <w:numId w:val="2"/>
      </w:numPr>
      <w:spacing w:after="0" w:line="240" w:lineRule="auto"/>
      <w:ind w:left="283" w:firstLine="0"/>
    </w:pPr>
    <w:rPr>
      <w:rFonts w:ascii="Times New Roman" w:eastAsia="Times New Roman" w:hAnsi="Times New Roman" w:cs="Times New Roman"/>
      <w:sz w:val="28"/>
      <w:szCs w:val="24"/>
    </w:rPr>
  </w:style>
  <w:style w:type="paragraph" w:styleId="af3">
    <w:name w:val="Title"/>
    <w:basedOn w:val="a"/>
    <w:link w:val="af4"/>
    <w:uiPriority w:val="99"/>
    <w:qFormat/>
    <w:rsid w:val="002B6B19"/>
    <w:pPr>
      <w:spacing w:after="0" w:line="240" w:lineRule="auto"/>
      <w:jc w:val="center"/>
    </w:pPr>
    <w:rPr>
      <w:rFonts w:ascii="Times New Roman" w:eastAsia="Times New Roman" w:hAnsi="Times New Roman" w:cs="Times New Roman"/>
      <w:b/>
      <w:sz w:val="24"/>
      <w:szCs w:val="20"/>
    </w:rPr>
  </w:style>
  <w:style w:type="character" w:customStyle="1" w:styleId="af4">
    <w:name w:val="Название Знак"/>
    <w:basedOn w:val="a0"/>
    <w:link w:val="af3"/>
    <w:uiPriority w:val="99"/>
    <w:rsid w:val="002B6B19"/>
    <w:rPr>
      <w:rFonts w:ascii="Times New Roman" w:eastAsia="Times New Roman" w:hAnsi="Times New Roman" w:cs="Times New Roman"/>
      <w:b/>
      <w:sz w:val="24"/>
      <w:szCs w:val="20"/>
      <w:lang w:eastAsia="ru-RU"/>
    </w:rPr>
  </w:style>
  <w:style w:type="character" w:customStyle="1" w:styleId="11">
    <w:name w:val="Основной текст Знак1"/>
    <w:aliases w:val="Основной текст Знак Знак Знак Знак Знак Знак Знак Знак Знак Знак Знак Знак"/>
    <w:basedOn w:val="a0"/>
    <w:uiPriority w:val="99"/>
    <w:semiHidden/>
    <w:rsid w:val="002B6B19"/>
  </w:style>
  <w:style w:type="paragraph" w:styleId="25">
    <w:name w:val="Body Text Indent 2"/>
    <w:basedOn w:val="a"/>
    <w:link w:val="26"/>
    <w:uiPriority w:val="99"/>
    <w:semiHidden/>
    <w:unhideWhenUsed/>
    <w:rsid w:val="002B6B19"/>
    <w:pPr>
      <w:spacing w:after="120" w:line="480" w:lineRule="auto"/>
      <w:ind w:left="283"/>
    </w:pPr>
    <w:rPr>
      <w:rFonts w:ascii="Times New Roman" w:eastAsia="Times New Roman" w:hAnsi="Times New Roman" w:cs="Times New Roman"/>
      <w:sz w:val="24"/>
      <w:szCs w:val="20"/>
    </w:rPr>
  </w:style>
  <w:style w:type="character" w:customStyle="1" w:styleId="26">
    <w:name w:val="Основной текст с отступом 2 Знак"/>
    <w:basedOn w:val="a0"/>
    <w:link w:val="25"/>
    <w:uiPriority w:val="99"/>
    <w:semiHidden/>
    <w:rsid w:val="002B6B19"/>
    <w:rPr>
      <w:rFonts w:ascii="Times New Roman" w:eastAsia="Times New Roman" w:hAnsi="Times New Roman" w:cs="Times New Roman"/>
      <w:sz w:val="24"/>
      <w:szCs w:val="20"/>
      <w:lang w:eastAsia="ru-RU"/>
    </w:rPr>
  </w:style>
  <w:style w:type="paragraph" w:styleId="31">
    <w:name w:val="Body Text Indent 3"/>
    <w:basedOn w:val="a"/>
    <w:link w:val="32"/>
    <w:uiPriority w:val="99"/>
    <w:semiHidden/>
    <w:unhideWhenUsed/>
    <w:rsid w:val="002B6B19"/>
    <w:pPr>
      <w:spacing w:after="120" w:line="240" w:lineRule="auto"/>
      <w:ind w:left="283"/>
    </w:pPr>
    <w:rPr>
      <w:rFonts w:ascii="Times New Roman" w:eastAsia="Times New Roman" w:hAnsi="Times New Roman" w:cs="Times New Roman"/>
      <w:sz w:val="16"/>
      <w:szCs w:val="20"/>
    </w:rPr>
  </w:style>
  <w:style w:type="character" w:customStyle="1" w:styleId="32">
    <w:name w:val="Основной текст с отступом 3 Знак"/>
    <w:basedOn w:val="a0"/>
    <w:link w:val="31"/>
    <w:uiPriority w:val="99"/>
    <w:semiHidden/>
    <w:rsid w:val="002B6B19"/>
    <w:rPr>
      <w:rFonts w:ascii="Times New Roman" w:eastAsia="Times New Roman" w:hAnsi="Times New Roman" w:cs="Times New Roman"/>
      <w:sz w:val="16"/>
      <w:szCs w:val="20"/>
      <w:lang w:eastAsia="ru-RU"/>
    </w:rPr>
  </w:style>
  <w:style w:type="paragraph" w:styleId="af5">
    <w:name w:val="Document Map"/>
    <w:basedOn w:val="a"/>
    <w:link w:val="af6"/>
    <w:uiPriority w:val="99"/>
    <w:semiHidden/>
    <w:unhideWhenUsed/>
    <w:rsid w:val="002B6B19"/>
    <w:pPr>
      <w:shd w:val="clear" w:color="auto" w:fill="000080"/>
      <w:suppressAutoHyphens/>
      <w:spacing w:after="0" w:line="240" w:lineRule="auto"/>
    </w:pPr>
    <w:rPr>
      <w:rFonts w:ascii="Times New Roman" w:eastAsia="Times New Roman" w:hAnsi="Times New Roman" w:cs="Times New Roman"/>
      <w:sz w:val="2"/>
      <w:szCs w:val="20"/>
    </w:rPr>
  </w:style>
  <w:style w:type="character" w:customStyle="1" w:styleId="af6">
    <w:name w:val="Схема документа Знак"/>
    <w:basedOn w:val="a0"/>
    <w:link w:val="af5"/>
    <w:uiPriority w:val="99"/>
    <w:semiHidden/>
    <w:rsid w:val="002B6B19"/>
    <w:rPr>
      <w:rFonts w:ascii="Times New Roman" w:eastAsia="Times New Roman" w:hAnsi="Times New Roman" w:cs="Times New Roman"/>
      <w:sz w:val="2"/>
      <w:szCs w:val="20"/>
      <w:shd w:val="clear" w:color="auto" w:fill="000080"/>
      <w:lang w:eastAsia="ru-RU"/>
    </w:rPr>
  </w:style>
  <w:style w:type="paragraph" w:customStyle="1" w:styleId="ConsPlusTitle">
    <w:name w:val="ConsPlusTitle"/>
    <w:uiPriority w:val="99"/>
    <w:semiHidden/>
    <w:rsid w:val="002B6B19"/>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Normal">
    <w:name w:val="ConsNormal"/>
    <w:uiPriority w:val="99"/>
    <w:semiHidden/>
    <w:rsid w:val="002B6B1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uiPriority w:val="99"/>
    <w:semiHidden/>
    <w:rsid w:val="002B6B1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Heading">
    <w:name w:val="Heading"/>
    <w:uiPriority w:val="99"/>
    <w:semiHidden/>
    <w:rsid w:val="002B6B19"/>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Normal">
    <w:name w:val="ConsPlusNormal"/>
    <w:uiPriority w:val="99"/>
    <w:semiHidden/>
    <w:rsid w:val="002B6B19"/>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semiHidden/>
    <w:rsid w:val="002B6B19"/>
    <w:pPr>
      <w:autoSpaceDE w:val="0"/>
      <w:autoSpaceDN w:val="0"/>
      <w:adjustRightInd w:val="0"/>
      <w:spacing w:after="0" w:line="240" w:lineRule="auto"/>
    </w:pPr>
    <w:rPr>
      <w:rFonts w:ascii="Arial" w:eastAsia="Times New Roman" w:hAnsi="Arial" w:cs="Arial"/>
      <w:sz w:val="20"/>
      <w:szCs w:val="20"/>
    </w:rPr>
  </w:style>
  <w:style w:type="paragraph" w:customStyle="1" w:styleId="af7">
    <w:name w:val="текст сноски"/>
    <w:basedOn w:val="a"/>
    <w:uiPriority w:val="99"/>
    <w:semiHidden/>
    <w:rsid w:val="002B6B19"/>
    <w:pPr>
      <w:autoSpaceDE w:val="0"/>
      <w:autoSpaceDN w:val="0"/>
      <w:spacing w:after="0" w:line="240" w:lineRule="auto"/>
    </w:pPr>
    <w:rPr>
      <w:rFonts w:ascii="Times New Roman" w:eastAsia="Times New Roman" w:hAnsi="Times New Roman" w:cs="Times New Roman"/>
      <w:sz w:val="20"/>
      <w:szCs w:val="20"/>
    </w:rPr>
  </w:style>
  <w:style w:type="paragraph" w:customStyle="1" w:styleId="210">
    <w:name w:val="Основной текст с отступом 21"/>
    <w:basedOn w:val="a"/>
    <w:uiPriority w:val="99"/>
    <w:semiHidden/>
    <w:rsid w:val="002B6B1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31"/>
    <w:basedOn w:val="a"/>
    <w:uiPriority w:val="99"/>
    <w:semiHidden/>
    <w:rsid w:val="002B6B19"/>
    <w:pPr>
      <w:suppressAutoHyphens/>
      <w:spacing w:after="120" w:line="240" w:lineRule="auto"/>
    </w:pPr>
    <w:rPr>
      <w:rFonts w:ascii="Times New Roman" w:eastAsia="Times New Roman" w:hAnsi="Times New Roman" w:cs="Times New Roman"/>
      <w:sz w:val="16"/>
      <w:szCs w:val="16"/>
      <w:lang w:eastAsia="ar-SA"/>
    </w:rPr>
  </w:style>
  <w:style w:type="paragraph" w:customStyle="1" w:styleId="311">
    <w:name w:val="Основной текст с отступом 31"/>
    <w:basedOn w:val="a"/>
    <w:uiPriority w:val="99"/>
    <w:semiHidden/>
    <w:rsid w:val="002B6B1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consplusnormal0">
    <w:name w:val="consplusnormal"/>
    <w:basedOn w:val="a"/>
    <w:uiPriority w:val="99"/>
    <w:semiHidden/>
    <w:rsid w:val="002B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нак1"/>
    <w:basedOn w:val="a"/>
    <w:next w:val="a"/>
    <w:uiPriority w:val="99"/>
    <w:semiHidden/>
    <w:rsid w:val="002B6B19"/>
    <w:pPr>
      <w:spacing w:after="160" w:line="240" w:lineRule="exact"/>
    </w:pPr>
    <w:rPr>
      <w:rFonts w:ascii="Arial" w:eastAsia="Times New Roman" w:hAnsi="Arial" w:cs="Arial"/>
      <w:sz w:val="20"/>
      <w:szCs w:val="20"/>
      <w:lang w:val="en-US"/>
    </w:rPr>
  </w:style>
  <w:style w:type="paragraph" w:customStyle="1" w:styleId="af8">
    <w:name w:val="Знак Знак Знак"/>
    <w:basedOn w:val="a"/>
    <w:uiPriority w:val="99"/>
    <w:semiHidden/>
    <w:rsid w:val="002B6B19"/>
    <w:pPr>
      <w:spacing w:after="0" w:line="240" w:lineRule="auto"/>
    </w:pPr>
    <w:rPr>
      <w:rFonts w:ascii="Verdana" w:eastAsia="Times New Roman" w:hAnsi="Verdana" w:cs="Verdana"/>
      <w:sz w:val="20"/>
      <w:szCs w:val="20"/>
      <w:lang w:val="en-US"/>
    </w:rPr>
  </w:style>
  <w:style w:type="character" w:customStyle="1" w:styleId="af9">
    <w:name w:val="Без интервала Знак"/>
    <w:link w:val="13"/>
    <w:uiPriority w:val="1"/>
    <w:semiHidden/>
    <w:locked/>
    <w:rsid w:val="002B6B19"/>
    <w:rPr>
      <w:rFonts w:ascii="Calibri" w:eastAsia="Times New Roman" w:hAnsi="Calibri" w:cs="Times New Roman"/>
      <w:lang w:val="en-US"/>
    </w:rPr>
  </w:style>
  <w:style w:type="paragraph" w:customStyle="1" w:styleId="13">
    <w:name w:val="Без интервала1"/>
    <w:basedOn w:val="a"/>
    <w:link w:val="af9"/>
    <w:uiPriority w:val="1"/>
    <w:semiHidden/>
    <w:rsid w:val="002B6B19"/>
    <w:pPr>
      <w:spacing w:after="0" w:line="240" w:lineRule="auto"/>
    </w:pPr>
    <w:rPr>
      <w:rFonts w:ascii="Calibri" w:eastAsia="Times New Roman" w:hAnsi="Calibri" w:cs="Times New Roman"/>
      <w:lang w:val="en-US"/>
    </w:rPr>
  </w:style>
  <w:style w:type="paragraph" w:customStyle="1" w:styleId="afa">
    <w:name w:val="a"/>
    <w:basedOn w:val="a"/>
    <w:uiPriority w:val="99"/>
    <w:semiHidden/>
    <w:rsid w:val="002B6B19"/>
    <w:pPr>
      <w:spacing w:before="30" w:after="30" w:line="240" w:lineRule="auto"/>
      <w:ind w:left="30" w:right="30" w:firstLine="300"/>
      <w:jc w:val="both"/>
    </w:pPr>
    <w:rPr>
      <w:rFonts w:ascii="Times New Roman" w:eastAsia="Times New Roman" w:hAnsi="Times New Roman" w:cs="Times New Roman"/>
    </w:rPr>
  </w:style>
  <w:style w:type="character" w:styleId="afb">
    <w:name w:val="footnote reference"/>
    <w:uiPriority w:val="99"/>
    <w:semiHidden/>
    <w:unhideWhenUsed/>
    <w:rsid w:val="002B6B19"/>
    <w:rPr>
      <w:rFonts w:ascii="Times New Roman" w:hAnsi="Times New Roman" w:cs="Times New Roman" w:hint="default"/>
      <w:vertAlign w:val="superscript"/>
    </w:rPr>
  </w:style>
  <w:style w:type="character" w:styleId="afc">
    <w:name w:val="page number"/>
    <w:uiPriority w:val="99"/>
    <w:semiHidden/>
    <w:unhideWhenUsed/>
    <w:rsid w:val="002B6B19"/>
    <w:rPr>
      <w:rFonts w:ascii="Times New Roman" w:hAnsi="Times New Roman" w:cs="Times New Roman" w:hint="default"/>
    </w:rPr>
  </w:style>
  <w:style w:type="character" w:customStyle="1" w:styleId="afd">
    <w:name w:val="Знак Знак"/>
    <w:uiPriority w:val="99"/>
    <w:rsid w:val="002B6B19"/>
    <w:rPr>
      <w:sz w:val="24"/>
      <w:lang w:val="ru-RU" w:eastAsia="ru-RU"/>
    </w:rPr>
  </w:style>
  <w:style w:type="character" w:customStyle="1" w:styleId="HeaderChar">
    <w:name w:val="Header Char"/>
    <w:uiPriority w:val="99"/>
    <w:locked/>
    <w:rsid w:val="002B6B19"/>
    <w:rPr>
      <w:sz w:val="24"/>
    </w:rPr>
  </w:style>
  <w:style w:type="character" w:customStyle="1" w:styleId="FooterChar">
    <w:name w:val="Footer Char"/>
    <w:uiPriority w:val="99"/>
    <w:locked/>
    <w:rsid w:val="002B6B19"/>
    <w:rPr>
      <w:sz w:val="24"/>
    </w:rPr>
  </w:style>
  <w:style w:type="character" w:customStyle="1" w:styleId="14">
    <w:name w:val="Основной шрифт абзаца1"/>
    <w:uiPriority w:val="99"/>
    <w:rsid w:val="002B6B19"/>
  </w:style>
  <w:style w:type="character" w:customStyle="1" w:styleId="apple-converted-space">
    <w:name w:val="apple-converted-space"/>
    <w:uiPriority w:val="99"/>
    <w:rsid w:val="002B6B19"/>
    <w:rPr>
      <w:rFonts w:ascii="Times New Roman" w:hAnsi="Times New Roman" w:cs="Times New Roman" w:hint="default"/>
    </w:rPr>
  </w:style>
  <w:style w:type="character" w:customStyle="1" w:styleId="WW8Num6z0">
    <w:name w:val="WW8Num6z0"/>
    <w:uiPriority w:val="99"/>
    <w:rsid w:val="002B6B19"/>
    <w:rPr>
      <w:rFonts w:ascii="Symbol" w:hAnsi="Symbol" w:hint="default"/>
    </w:rPr>
  </w:style>
  <w:style w:type="table" w:styleId="afe">
    <w:name w:val="Table Grid"/>
    <w:basedOn w:val="a1"/>
    <w:uiPriority w:val="99"/>
    <w:rsid w:val="002B6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2B6B19"/>
    <w:pPr>
      <w:spacing w:after="0" w:line="240" w:lineRule="auto"/>
    </w:pPr>
    <w:rPr>
      <w:rFonts w:ascii="Calibri" w:eastAsia="Times New Roman" w:hAnsi="Calibri" w:cs="Times New Roman"/>
    </w:rPr>
  </w:style>
  <w:style w:type="paragraph" w:styleId="aff0">
    <w:name w:val="TOC Heading"/>
    <w:basedOn w:val="1"/>
    <w:next w:val="a"/>
    <w:uiPriority w:val="39"/>
    <w:unhideWhenUsed/>
    <w:qFormat/>
    <w:rsid w:val="002B6B19"/>
    <w:pPr>
      <w:keepNext/>
      <w:keepLines/>
      <w:autoSpaceDE/>
      <w:autoSpaceDN/>
      <w:adjustRightInd/>
      <w:spacing w:before="480" w:after="0" w:line="276" w:lineRule="auto"/>
      <w:jc w:val="left"/>
      <w:outlineLvl w:val="9"/>
    </w:pPr>
    <w:rPr>
      <w:rFonts w:ascii="Cambria" w:hAnsi="Cambria"/>
      <w:color w:val="365F91"/>
      <w:sz w:val="28"/>
      <w:szCs w:val="28"/>
    </w:rPr>
  </w:style>
  <w:style w:type="paragraph" w:styleId="15">
    <w:name w:val="toc 1"/>
    <w:basedOn w:val="a"/>
    <w:next w:val="a"/>
    <w:autoRedefine/>
    <w:uiPriority w:val="39"/>
    <w:unhideWhenUsed/>
    <w:qFormat/>
    <w:rsid w:val="002B6B19"/>
    <w:pPr>
      <w:spacing w:after="100" w:line="240" w:lineRule="auto"/>
    </w:pPr>
    <w:rPr>
      <w:rFonts w:ascii="Times New Roman" w:eastAsia="Times New Roman" w:hAnsi="Times New Roman" w:cs="Times New Roman"/>
      <w:sz w:val="24"/>
      <w:szCs w:val="24"/>
    </w:rPr>
  </w:style>
  <w:style w:type="paragraph" w:styleId="27">
    <w:name w:val="toc 2"/>
    <w:basedOn w:val="a"/>
    <w:next w:val="a"/>
    <w:autoRedefine/>
    <w:uiPriority w:val="39"/>
    <w:unhideWhenUsed/>
    <w:qFormat/>
    <w:rsid w:val="002B6B19"/>
    <w:pPr>
      <w:tabs>
        <w:tab w:val="right" w:leader="dot" w:pos="9401"/>
      </w:tabs>
      <w:spacing w:after="100" w:line="240" w:lineRule="auto"/>
      <w:ind w:left="240" w:firstLine="186"/>
    </w:pPr>
    <w:rPr>
      <w:rFonts w:ascii="Times New Roman" w:eastAsia="Times New Roman" w:hAnsi="Times New Roman" w:cs="Times New Roman"/>
      <w:sz w:val="24"/>
      <w:szCs w:val="24"/>
    </w:rPr>
  </w:style>
  <w:style w:type="character" w:customStyle="1" w:styleId="a4">
    <w:name w:val="Обычный (веб) Знак"/>
    <w:aliases w:val="Обычный (веб) Знак1 Знак,Знак2 Знак1 Знак1,Знак2 Знак1 Знак Знак,Знак2 Знак2,Знак2 Знак Знак,Обычный (веб)1 Знак"/>
    <w:link w:val="a3"/>
    <w:uiPriority w:val="99"/>
    <w:locked/>
    <w:rsid w:val="002B6B19"/>
    <w:rPr>
      <w:rFonts w:ascii="Times New Roman" w:eastAsia="Times New Roman" w:hAnsi="Times New Roman" w:cs="Times New Roman"/>
      <w:sz w:val="24"/>
      <w:szCs w:val="24"/>
      <w:lang w:eastAsia="ru-RU"/>
    </w:rPr>
  </w:style>
  <w:style w:type="paragraph" w:styleId="aff1">
    <w:name w:val="Subtitle"/>
    <w:basedOn w:val="a"/>
    <w:link w:val="aff2"/>
    <w:qFormat/>
    <w:rsid w:val="002B6B19"/>
    <w:pPr>
      <w:spacing w:after="0" w:line="240" w:lineRule="auto"/>
      <w:jc w:val="center"/>
    </w:pPr>
    <w:rPr>
      <w:rFonts w:ascii="Times New Roman" w:eastAsia="Times New Roman" w:hAnsi="Times New Roman" w:cs="Times New Roman"/>
      <w:b/>
      <w:bCs/>
      <w:sz w:val="24"/>
      <w:szCs w:val="24"/>
    </w:rPr>
  </w:style>
  <w:style w:type="character" w:customStyle="1" w:styleId="aff2">
    <w:name w:val="Подзаголовок Знак"/>
    <w:basedOn w:val="a0"/>
    <w:link w:val="aff1"/>
    <w:rsid w:val="002B6B19"/>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E3518"/>
    <w:pPr>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0">
    <w:name w:val="heading 2"/>
    <w:basedOn w:val="a"/>
    <w:next w:val="a"/>
    <w:link w:val="21"/>
    <w:uiPriority w:val="99"/>
    <w:semiHidden/>
    <w:unhideWhenUsed/>
    <w:qFormat/>
    <w:rsid w:val="002B6B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6B1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9"/>
    <w:semiHidden/>
    <w:unhideWhenUsed/>
    <w:qFormat/>
    <w:rsid w:val="002B6B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Знак2 Знак1,Знак2 Знак1 Знак,Знак2,Знак2 Знак,Обычный (веб)1"/>
    <w:basedOn w:val="a"/>
    <w:link w:val="a4"/>
    <w:uiPriority w:val="99"/>
    <w:unhideWhenUsed/>
    <w:rsid w:val="00344B3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A24DC3"/>
    <w:pPr>
      <w:ind w:left="720"/>
      <w:contextualSpacing/>
    </w:pPr>
  </w:style>
  <w:style w:type="paragraph" w:styleId="a6">
    <w:name w:val="Balloon Text"/>
    <w:basedOn w:val="a"/>
    <w:link w:val="a7"/>
    <w:uiPriority w:val="99"/>
    <w:semiHidden/>
    <w:unhideWhenUsed/>
    <w:rsid w:val="00AE1B8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E1B8C"/>
    <w:rPr>
      <w:rFonts w:ascii="Segoe UI" w:hAnsi="Segoe UI" w:cs="Segoe UI"/>
      <w:sz w:val="18"/>
      <w:szCs w:val="18"/>
    </w:rPr>
  </w:style>
  <w:style w:type="character" w:customStyle="1" w:styleId="22">
    <w:name w:val="Заголовок №2_"/>
    <w:link w:val="23"/>
    <w:rsid w:val="00541E37"/>
    <w:rPr>
      <w:rFonts w:ascii="Times New Roman" w:eastAsia="Times New Roman" w:hAnsi="Times New Roman" w:cs="Times New Roman"/>
      <w:b/>
      <w:bCs/>
      <w:sz w:val="34"/>
      <w:szCs w:val="34"/>
      <w:shd w:val="clear" w:color="auto" w:fill="FFFFFF"/>
    </w:rPr>
  </w:style>
  <w:style w:type="paragraph" w:customStyle="1" w:styleId="23">
    <w:name w:val="Заголовок №2"/>
    <w:basedOn w:val="a"/>
    <w:link w:val="22"/>
    <w:rsid w:val="00541E37"/>
    <w:pPr>
      <w:widowControl w:val="0"/>
      <w:shd w:val="clear" w:color="auto" w:fill="FFFFFF"/>
      <w:spacing w:before="120" w:after="120" w:line="408" w:lineRule="exact"/>
      <w:outlineLvl w:val="1"/>
    </w:pPr>
    <w:rPr>
      <w:rFonts w:ascii="Times New Roman" w:eastAsia="Times New Roman" w:hAnsi="Times New Roman" w:cs="Times New Roman"/>
      <w:b/>
      <w:bCs/>
      <w:sz w:val="34"/>
      <w:szCs w:val="34"/>
    </w:rPr>
  </w:style>
  <w:style w:type="character" w:customStyle="1" w:styleId="10">
    <w:name w:val="Заголовок 1 Знак"/>
    <w:basedOn w:val="a0"/>
    <w:link w:val="1"/>
    <w:uiPriority w:val="99"/>
    <w:rsid w:val="009E3518"/>
    <w:rPr>
      <w:rFonts w:ascii="Arial" w:eastAsia="Times New Roman" w:hAnsi="Arial" w:cs="Times New Roman"/>
      <w:b/>
      <w:bCs/>
      <w:color w:val="000080"/>
      <w:sz w:val="24"/>
      <w:szCs w:val="24"/>
    </w:rPr>
  </w:style>
  <w:style w:type="character" w:customStyle="1" w:styleId="21">
    <w:name w:val="Заголовок 2 Знак"/>
    <w:basedOn w:val="a0"/>
    <w:link w:val="20"/>
    <w:uiPriority w:val="99"/>
    <w:semiHidden/>
    <w:rsid w:val="002B6B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B6B19"/>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9"/>
    <w:semiHidden/>
    <w:rsid w:val="002B6B19"/>
    <w:rPr>
      <w:rFonts w:asciiTheme="majorHAnsi" w:eastAsiaTheme="majorEastAsia" w:hAnsiTheme="majorHAnsi" w:cstheme="majorBidi"/>
      <w:color w:val="243F60" w:themeColor="accent1" w:themeShade="7F"/>
      <w:lang w:eastAsia="ru-RU"/>
    </w:rPr>
  </w:style>
  <w:style w:type="paragraph" w:styleId="a8">
    <w:name w:val="Body Text Indent"/>
    <w:basedOn w:val="a"/>
    <w:link w:val="a9"/>
    <w:uiPriority w:val="99"/>
    <w:semiHidden/>
    <w:unhideWhenUsed/>
    <w:rsid w:val="002B6B19"/>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semiHidden/>
    <w:rsid w:val="002B6B19"/>
    <w:rPr>
      <w:rFonts w:ascii="Times New Roman" w:eastAsia="Times New Roman" w:hAnsi="Times New Roman" w:cs="Times New Roman"/>
      <w:sz w:val="24"/>
      <w:szCs w:val="24"/>
      <w:lang w:eastAsia="ru-RU"/>
    </w:rPr>
  </w:style>
  <w:style w:type="paragraph" w:styleId="aa">
    <w:name w:val="footer"/>
    <w:basedOn w:val="a"/>
    <w:link w:val="ab"/>
    <w:uiPriority w:val="99"/>
    <w:rsid w:val="002B6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2B6B19"/>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B6B1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c">
    <w:name w:val="Body Text"/>
    <w:aliases w:val="Основной текст Знак Знак Знак Знак Знак Знак Знак Знак Знак Знак Знак"/>
    <w:basedOn w:val="a"/>
    <w:link w:val="ad"/>
    <w:uiPriority w:val="99"/>
    <w:semiHidden/>
    <w:unhideWhenUsed/>
    <w:rsid w:val="002B6B19"/>
    <w:pPr>
      <w:spacing w:after="120"/>
    </w:pPr>
  </w:style>
  <w:style w:type="character" w:customStyle="1" w:styleId="ad">
    <w:name w:val="Основной текст Знак"/>
    <w:aliases w:val="Основной текст Знак Знак Знак Знак Знак Знак Знак Знак Знак Знак Знак Знак1"/>
    <w:basedOn w:val="a0"/>
    <w:link w:val="ac"/>
    <w:uiPriority w:val="99"/>
    <w:semiHidden/>
    <w:rsid w:val="002B6B19"/>
    <w:rPr>
      <w:rFonts w:eastAsiaTheme="minorEastAsia"/>
      <w:lang w:eastAsia="ru-RU"/>
    </w:rPr>
  </w:style>
  <w:style w:type="character" w:styleId="ae">
    <w:name w:val="Hyperlink"/>
    <w:uiPriority w:val="99"/>
    <w:unhideWhenUsed/>
    <w:rsid w:val="002B6B19"/>
    <w:rPr>
      <w:rFonts w:ascii="Times New Roman" w:hAnsi="Times New Roman" w:cs="Times New Roman" w:hint="default"/>
      <w:color w:val="0000FF"/>
      <w:u w:val="single"/>
    </w:rPr>
  </w:style>
  <w:style w:type="character" w:styleId="af">
    <w:name w:val="FollowedHyperlink"/>
    <w:basedOn w:val="a0"/>
    <w:uiPriority w:val="99"/>
    <w:semiHidden/>
    <w:unhideWhenUsed/>
    <w:rsid w:val="002B6B19"/>
    <w:rPr>
      <w:color w:val="800080" w:themeColor="followedHyperlink"/>
      <w:u w:val="single"/>
    </w:rPr>
  </w:style>
  <w:style w:type="paragraph" w:styleId="HTML">
    <w:name w:val="HTML Preformatted"/>
    <w:basedOn w:val="a"/>
    <w:link w:val="HTML0"/>
    <w:uiPriority w:val="99"/>
    <w:semiHidden/>
    <w:unhideWhenUsed/>
    <w:rsid w:val="002B6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semiHidden/>
    <w:rsid w:val="002B6B19"/>
    <w:rPr>
      <w:rFonts w:ascii="Courier New" w:eastAsia="Times New Roman" w:hAnsi="Courier New" w:cs="Times New Roman"/>
      <w:sz w:val="20"/>
      <w:szCs w:val="20"/>
      <w:lang w:eastAsia="ru-RU"/>
    </w:rPr>
  </w:style>
  <w:style w:type="paragraph" w:styleId="af0">
    <w:name w:val="header"/>
    <w:basedOn w:val="a"/>
    <w:link w:val="af1"/>
    <w:uiPriority w:val="99"/>
    <w:unhideWhenUsed/>
    <w:rsid w:val="002B6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rsid w:val="002B6B19"/>
    <w:rPr>
      <w:rFonts w:ascii="Times New Roman" w:eastAsia="Times New Roman" w:hAnsi="Times New Roman" w:cs="Times New Roman"/>
      <w:sz w:val="24"/>
      <w:szCs w:val="24"/>
      <w:lang w:eastAsia="ru-RU"/>
    </w:rPr>
  </w:style>
  <w:style w:type="paragraph" w:styleId="af2">
    <w:name w:val="caption"/>
    <w:basedOn w:val="a"/>
    <w:uiPriority w:val="99"/>
    <w:semiHidden/>
    <w:unhideWhenUsed/>
    <w:qFormat/>
    <w:rsid w:val="002B6B19"/>
    <w:pPr>
      <w:spacing w:after="0" w:line="240" w:lineRule="auto"/>
      <w:jc w:val="center"/>
    </w:pPr>
    <w:rPr>
      <w:rFonts w:ascii="Times New Roman" w:eastAsia="Times New Roman" w:hAnsi="Times New Roman" w:cs="Times New Roman"/>
      <w:sz w:val="28"/>
      <w:szCs w:val="20"/>
    </w:rPr>
  </w:style>
  <w:style w:type="paragraph" w:styleId="24">
    <w:name w:val="List 2"/>
    <w:basedOn w:val="a"/>
    <w:uiPriority w:val="99"/>
    <w:semiHidden/>
    <w:unhideWhenUsed/>
    <w:rsid w:val="002B6B19"/>
    <w:pPr>
      <w:spacing w:after="0" w:line="240" w:lineRule="auto"/>
      <w:ind w:left="566" w:hanging="283"/>
    </w:pPr>
    <w:rPr>
      <w:rFonts w:ascii="Times New Roman" w:eastAsia="Times New Roman" w:hAnsi="Times New Roman" w:cs="Times New Roman"/>
      <w:sz w:val="24"/>
      <w:szCs w:val="24"/>
    </w:rPr>
  </w:style>
  <w:style w:type="paragraph" w:styleId="2">
    <w:name w:val="List Bullet 2"/>
    <w:basedOn w:val="a"/>
    <w:autoRedefine/>
    <w:uiPriority w:val="99"/>
    <w:semiHidden/>
    <w:unhideWhenUsed/>
    <w:rsid w:val="002B6B19"/>
    <w:pPr>
      <w:numPr>
        <w:numId w:val="2"/>
      </w:numPr>
      <w:spacing w:after="0" w:line="240" w:lineRule="auto"/>
      <w:ind w:left="283" w:firstLine="0"/>
    </w:pPr>
    <w:rPr>
      <w:rFonts w:ascii="Times New Roman" w:eastAsia="Times New Roman" w:hAnsi="Times New Roman" w:cs="Times New Roman"/>
      <w:sz w:val="28"/>
      <w:szCs w:val="24"/>
    </w:rPr>
  </w:style>
  <w:style w:type="paragraph" w:styleId="af3">
    <w:name w:val="Title"/>
    <w:basedOn w:val="a"/>
    <w:link w:val="af4"/>
    <w:uiPriority w:val="99"/>
    <w:qFormat/>
    <w:rsid w:val="002B6B19"/>
    <w:pPr>
      <w:spacing w:after="0" w:line="240" w:lineRule="auto"/>
      <w:jc w:val="center"/>
    </w:pPr>
    <w:rPr>
      <w:rFonts w:ascii="Times New Roman" w:eastAsia="Times New Roman" w:hAnsi="Times New Roman" w:cs="Times New Roman"/>
      <w:b/>
      <w:sz w:val="24"/>
      <w:szCs w:val="20"/>
    </w:rPr>
  </w:style>
  <w:style w:type="character" w:customStyle="1" w:styleId="af4">
    <w:name w:val="Название Знак"/>
    <w:basedOn w:val="a0"/>
    <w:link w:val="af3"/>
    <w:uiPriority w:val="99"/>
    <w:rsid w:val="002B6B19"/>
    <w:rPr>
      <w:rFonts w:ascii="Times New Roman" w:eastAsia="Times New Roman" w:hAnsi="Times New Roman" w:cs="Times New Roman"/>
      <w:b/>
      <w:sz w:val="24"/>
      <w:szCs w:val="20"/>
      <w:lang w:eastAsia="ru-RU"/>
    </w:rPr>
  </w:style>
  <w:style w:type="character" w:customStyle="1" w:styleId="11">
    <w:name w:val="Основной текст Знак1"/>
    <w:aliases w:val="Основной текст Знак Знак Знак Знак Знак Знак Знак Знак Знак Знак Знак Знак"/>
    <w:basedOn w:val="a0"/>
    <w:uiPriority w:val="99"/>
    <w:semiHidden/>
    <w:rsid w:val="002B6B19"/>
  </w:style>
  <w:style w:type="paragraph" w:styleId="25">
    <w:name w:val="Body Text Indent 2"/>
    <w:basedOn w:val="a"/>
    <w:link w:val="26"/>
    <w:uiPriority w:val="99"/>
    <w:semiHidden/>
    <w:unhideWhenUsed/>
    <w:rsid w:val="002B6B19"/>
    <w:pPr>
      <w:spacing w:after="120" w:line="480" w:lineRule="auto"/>
      <w:ind w:left="283"/>
    </w:pPr>
    <w:rPr>
      <w:rFonts w:ascii="Times New Roman" w:eastAsia="Times New Roman" w:hAnsi="Times New Roman" w:cs="Times New Roman"/>
      <w:sz w:val="24"/>
      <w:szCs w:val="20"/>
    </w:rPr>
  </w:style>
  <w:style w:type="character" w:customStyle="1" w:styleId="26">
    <w:name w:val="Основной текст с отступом 2 Знак"/>
    <w:basedOn w:val="a0"/>
    <w:link w:val="25"/>
    <w:uiPriority w:val="99"/>
    <w:semiHidden/>
    <w:rsid w:val="002B6B19"/>
    <w:rPr>
      <w:rFonts w:ascii="Times New Roman" w:eastAsia="Times New Roman" w:hAnsi="Times New Roman" w:cs="Times New Roman"/>
      <w:sz w:val="24"/>
      <w:szCs w:val="20"/>
      <w:lang w:eastAsia="ru-RU"/>
    </w:rPr>
  </w:style>
  <w:style w:type="paragraph" w:styleId="31">
    <w:name w:val="Body Text Indent 3"/>
    <w:basedOn w:val="a"/>
    <w:link w:val="32"/>
    <w:uiPriority w:val="99"/>
    <w:semiHidden/>
    <w:unhideWhenUsed/>
    <w:rsid w:val="002B6B19"/>
    <w:pPr>
      <w:spacing w:after="120" w:line="240" w:lineRule="auto"/>
      <w:ind w:left="283"/>
    </w:pPr>
    <w:rPr>
      <w:rFonts w:ascii="Times New Roman" w:eastAsia="Times New Roman" w:hAnsi="Times New Roman" w:cs="Times New Roman"/>
      <w:sz w:val="16"/>
      <w:szCs w:val="20"/>
    </w:rPr>
  </w:style>
  <w:style w:type="character" w:customStyle="1" w:styleId="32">
    <w:name w:val="Основной текст с отступом 3 Знак"/>
    <w:basedOn w:val="a0"/>
    <w:link w:val="31"/>
    <w:uiPriority w:val="99"/>
    <w:semiHidden/>
    <w:rsid w:val="002B6B19"/>
    <w:rPr>
      <w:rFonts w:ascii="Times New Roman" w:eastAsia="Times New Roman" w:hAnsi="Times New Roman" w:cs="Times New Roman"/>
      <w:sz w:val="16"/>
      <w:szCs w:val="20"/>
      <w:lang w:eastAsia="ru-RU"/>
    </w:rPr>
  </w:style>
  <w:style w:type="paragraph" w:styleId="af5">
    <w:name w:val="Document Map"/>
    <w:basedOn w:val="a"/>
    <w:link w:val="af6"/>
    <w:uiPriority w:val="99"/>
    <w:semiHidden/>
    <w:unhideWhenUsed/>
    <w:rsid w:val="002B6B19"/>
    <w:pPr>
      <w:shd w:val="clear" w:color="auto" w:fill="000080"/>
      <w:suppressAutoHyphens/>
      <w:spacing w:after="0" w:line="240" w:lineRule="auto"/>
    </w:pPr>
    <w:rPr>
      <w:rFonts w:ascii="Times New Roman" w:eastAsia="Times New Roman" w:hAnsi="Times New Roman" w:cs="Times New Roman"/>
      <w:sz w:val="2"/>
      <w:szCs w:val="20"/>
    </w:rPr>
  </w:style>
  <w:style w:type="character" w:customStyle="1" w:styleId="af6">
    <w:name w:val="Схема документа Знак"/>
    <w:basedOn w:val="a0"/>
    <w:link w:val="af5"/>
    <w:uiPriority w:val="99"/>
    <w:semiHidden/>
    <w:rsid w:val="002B6B19"/>
    <w:rPr>
      <w:rFonts w:ascii="Times New Roman" w:eastAsia="Times New Roman" w:hAnsi="Times New Roman" w:cs="Times New Roman"/>
      <w:sz w:val="2"/>
      <w:szCs w:val="20"/>
      <w:shd w:val="clear" w:color="auto" w:fill="000080"/>
      <w:lang w:eastAsia="ru-RU"/>
    </w:rPr>
  </w:style>
  <w:style w:type="paragraph" w:customStyle="1" w:styleId="ConsPlusTitle">
    <w:name w:val="ConsPlusTitle"/>
    <w:uiPriority w:val="99"/>
    <w:semiHidden/>
    <w:rsid w:val="002B6B19"/>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Normal">
    <w:name w:val="ConsNormal"/>
    <w:uiPriority w:val="99"/>
    <w:semiHidden/>
    <w:rsid w:val="002B6B1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uiPriority w:val="99"/>
    <w:semiHidden/>
    <w:rsid w:val="002B6B1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Heading">
    <w:name w:val="Heading"/>
    <w:uiPriority w:val="99"/>
    <w:semiHidden/>
    <w:rsid w:val="002B6B19"/>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ConsPlusNormal">
    <w:name w:val="ConsPlusNormal"/>
    <w:uiPriority w:val="99"/>
    <w:semiHidden/>
    <w:rsid w:val="002B6B19"/>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semiHidden/>
    <w:rsid w:val="002B6B19"/>
    <w:pPr>
      <w:autoSpaceDE w:val="0"/>
      <w:autoSpaceDN w:val="0"/>
      <w:adjustRightInd w:val="0"/>
      <w:spacing w:after="0" w:line="240" w:lineRule="auto"/>
    </w:pPr>
    <w:rPr>
      <w:rFonts w:ascii="Arial" w:eastAsia="Times New Roman" w:hAnsi="Arial" w:cs="Arial"/>
      <w:sz w:val="20"/>
      <w:szCs w:val="20"/>
    </w:rPr>
  </w:style>
  <w:style w:type="paragraph" w:customStyle="1" w:styleId="af7">
    <w:name w:val="текст сноски"/>
    <w:basedOn w:val="a"/>
    <w:uiPriority w:val="99"/>
    <w:semiHidden/>
    <w:rsid w:val="002B6B19"/>
    <w:pPr>
      <w:autoSpaceDE w:val="0"/>
      <w:autoSpaceDN w:val="0"/>
      <w:spacing w:after="0" w:line="240" w:lineRule="auto"/>
    </w:pPr>
    <w:rPr>
      <w:rFonts w:ascii="Times New Roman" w:eastAsia="Times New Roman" w:hAnsi="Times New Roman" w:cs="Times New Roman"/>
      <w:sz w:val="20"/>
      <w:szCs w:val="20"/>
    </w:rPr>
  </w:style>
  <w:style w:type="paragraph" w:customStyle="1" w:styleId="210">
    <w:name w:val="Основной текст с отступом 21"/>
    <w:basedOn w:val="a"/>
    <w:uiPriority w:val="99"/>
    <w:semiHidden/>
    <w:rsid w:val="002B6B1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10">
    <w:name w:val="Основной текст 31"/>
    <w:basedOn w:val="a"/>
    <w:uiPriority w:val="99"/>
    <w:semiHidden/>
    <w:rsid w:val="002B6B19"/>
    <w:pPr>
      <w:suppressAutoHyphens/>
      <w:spacing w:after="120" w:line="240" w:lineRule="auto"/>
    </w:pPr>
    <w:rPr>
      <w:rFonts w:ascii="Times New Roman" w:eastAsia="Times New Roman" w:hAnsi="Times New Roman" w:cs="Times New Roman"/>
      <w:sz w:val="16"/>
      <w:szCs w:val="16"/>
      <w:lang w:eastAsia="ar-SA"/>
    </w:rPr>
  </w:style>
  <w:style w:type="paragraph" w:customStyle="1" w:styleId="311">
    <w:name w:val="Основной текст с отступом 31"/>
    <w:basedOn w:val="a"/>
    <w:uiPriority w:val="99"/>
    <w:semiHidden/>
    <w:rsid w:val="002B6B1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consplusnormal0">
    <w:name w:val="consplusnormal"/>
    <w:basedOn w:val="a"/>
    <w:uiPriority w:val="99"/>
    <w:semiHidden/>
    <w:rsid w:val="002B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Знак1"/>
    <w:basedOn w:val="a"/>
    <w:next w:val="a"/>
    <w:uiPriority w:val="99"/>
    <w:semiHidden/>
    <w:rsid w:val="002B6B19"/>
    <w:pPr>
      <w:spacing w:after="160" w:line="240" w:lineRule="exact"/>
    </w:pPr>
    <w:rPr>
      <w:rFonts w:ascii="Arial" w:eastAsia="Times New Roman" w:hAnsi="Arial" w:cs="Arial"/>
      <w:sz w:val="20"/>
      <w:szCs w:val="20"/>
      <w:lang w:val="en-US"/>
    </w:rPr>
  </w:style>
  <w:style w:type="paragraph" w:customStyle="1" w:styleId="af8">
    <w:name w:val="Знак Знак Знак"/>
    <w:basedOn w:val="a"/>
    <w:uiPriority w:val="99"/>
    <w:semiHidden/>
    <w:rsid w:val="002B6B19"/>
    <w:pPr>
      <w:spacing w:after="0" w:line="240" w:lineRule="auto"/>
    </w:pPr>
    <w:rPr>
      <w:rFonts w:ascii="Verdana" w:eastAsia="Times New Roman" w:hAnsi="Verdana" w:cs="Verdana"/>
      <w:sz w:val="20"/>
      <w:szCs w:val="20"/>
      <w:lang w:val="en-US"/>
    </w:rPr>
  </w:style>
  <w:style w:type="character" w:customStyle="1" w:styleId="af9">
    <w:name w:val="Без интервала Знак"/>
    <w:link w:val="13"/>
    <w:uiPriority w:val="1"/>
    <w:semiHidden/>
    <w:locked/>
    <w:rsid w:val="002B6B19"/>
    <w:rPr>
      <w:rFonts w:ascii="Calibri" w:eastAsia="Times New Roman" w:hAnsi="Calibri" w:cs="Times New Roman"/>
      <w:lang w:val="en-US"/>
    </w:rPr>
  </w:style>
  <w:style w:type="paragraph" w:customStyle="1" w:styleId="13">
    <w:name w:val="Без интервала1"/>
    <w:basedOn w:val="a"/>
    <w:link w:val="af9"/>
    <w:uiPriority w:val="1"/>
    <w:semiHidden/>
    <w:rsid w:val="002B6B19"/>
    <w:pPr>
      <w:spacing w:after="0" w:line="240" w:lineRule="auto"/>
    </w:pPr>
    <w:rPr>
      <w:rFonts w:ascii="Calibri" w:eastAsia="Times New Roman" w:hAnsi="Calibri" w:cs="Times New Roman"/>
      <w:lang w:val="en-US"/>
    </w:rPr>
  </w:style>
  <w:style w:type="paragraph" w:customStyle="1" w:styleId="afa">
    <w:name w:val="a"/>
    <w:basedOn w:val="a"/>
    <w:uiPriority w:val="99"/>
    <w:semiHidden/>
    <w:rsid w:val="002B6B19"/>
    <w:pPr>
      <w:spacing w:before="30" w:after="30" w:line="240" w:lineRule="auto"/>
      <w:ind w:left="30" w:right="30" w:firstLine="300"/>
      <w:jc w:val="both"/>
    </w:pPr>
    <w:rPr>
      <w:rFonts w:ascii="Times New Roman" w:eastAsia="Times New Roman" w:hAnsi="Times New Roman" w:cs="Times New Roman"/>
    </w:rPr>
  </w:style>
  <w:style w:type="character" w:styleId="afb">
    <w:name w:val="footnote reference"/>
    <w:uiPriority w:val="99"/>
    <w:semiHidden/>
    <w:unhideWhenUsed/>
    <w:rsid w:val="002B6B19"/>
    <w:rPr>
      <w:rFonts w:ascii="Times New Roman" w:hAnsi="Times New Roman" w:cs="Times New Roman" w:hint="default"/>
      <w:vertAlign w:val="superscript"/>
    </w:rPr>
  </w:style>
  <w:style w:type="character" w:styleId="afc">
    <w:name w:val="page number"/>
    <w:uiPriority w:val="99"/>
    <w:semiHidden/>
    <w:unhideWhenUsed/>
    <w:rsid w:val="002B6B19"/>
    <w:rPr>
      <w:rFonts w:ascii="Times New Roman" w:hAnsi="Times New Roman" w:cs="Times New Roman" w:hint="default"/>
    </w:rPr>
  </w:style>
  <w:style w:type="character" w:customStyle="1" w:styleId="afd">
    <w:name w:val="Знак Знак"/>
    <w:uiPriority w:val="99"/>
    <w:rsid w:val="002B6B19"/>
    <w:rPr>
      <w:sz w:val="24"/>
      <w:lang w:val="ru-RU" w:eastAsia="ru-RU"/>
    </w:rPr>
  </w:style>
  <w:style w:type="character" w:customStyle="1" w:styleId="HeaderChar">
    <w:name w:val="Header Char"/>
    <w:uiPriority w:val="99"/>
    <w:locked/>
    <w:rsid w:val="002B6B19"/>
    <w:rPr>
      <w:sz w:val="24"/>
    </w:rPr>
  </w:style>
  <w:style w:type="character" w:customStyle="1" w:styleId="FooterChar">
    <w:name w:val="Footer Char"/>
    <w:uiPriority w:val="99"/>
    <w:locked/>
    <w:rsid w:val="002B6B19"/>
    <w:rPr>
      <w:sz w:val="24"/>
    </w:rPr>
  </w:style>
  <w:style w:type="character" w:customStyle="1" w:styleId="14">
    <w:name w:val="Основной шрифт абзаца1"/>
    <w:uiPriority w:val="99"/>
    <w:rsid w:val="002B6B19"/>
  </w:style>
  <w:style w:type="character" w:customStyle="1" w:styleId="apple-converted-space">
    <w:name w:val="apple-converted-space"/>
    <w:uiPriority w:val="99"/>
    <w:rsid w:val="002B6B19"/>
    <w:rPr>
      <w:rFonts w:ascii="Times New Roman" w:hAnsi="Times New Roman" w:cs="Times New Roman" w:hint="default"/>
    </w:rPr>
  </w:style>
  <w:style w:type="character" w:customStyle="1" w:styleId="WW8Num6z0">
    <w:name w:val="WW8Num6z0"/>
    <w:uiPriority w:val="99"/>
    <w:rsid w:val="002B6B19"/>
    <w:rPr>
      <w:rFonts w:ascii="Symbol" w:hAnsi="Symbol" w:hint="default"/>
    </w:rPr>
  </w:style>
  <w:style w:type="table" w:styleId="afe">
    <w:name w:val="Table Grid"/>
    <w:basedOn w:val="a1"/>
    <w:uiPriority w:val="99"/>
    <w:rsid w:val="002B6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2B6B19"/>
    <w:pPr>
      <w:spacing w:after="0" w:line="240" w:lineRule="auto"/>
    </w:pPr>
    <w:rPr>
      <w:rFonts w:ascii="Calibri" w:eastAsia="Times New Roman" w:hAnsi="Calibri" w:cs="Times New Roman"/>
    </w:rPr>
  </w:style>
  <w:style w:type="paragraph" w:styleId="aff0">
    <w:name w:val="TOC Heading"/>
    <w:basedOn w:val="1"/>
    <w:next w:val="a"/>
    <w:uiPriority w:val="39"/>
    <w:unhideWhenUsed/>
    <w:qFormat/>
    <w:rsid w:val="002B6B19"/>
    <w:pPr>
      <w:keepNext/>
      <w:keepLines/>
      <w:autoSpaceDE/>
      <w:autoSpaceDN/>
      <w:adjustRightInd/>
      <w:spacing w:before="480" w:after="0" w:line="276" w:lineRule="auto"/>
      <w:jc w:val="left"/>
      <w:outlineLvl w:val="9"/>
    </w:pPr>
    <w:rPr>
      <w:rFonts w:ascii="Cambria" w:hAnsi="Cambria"/>
      <w:color w:val="365F91"/>
      <w:sz w:val="28"/>
      <w:szCs w:val="28"/>
    </w:rPr>
  </w:style>
  <w:style w:type="paragraph" w:styleId="15">
    <w:name w:val="toc 1"/>
    <w:basedOn w:val="a"/>
    <w:next w:val="a"/>
    <w:autoRedefine/>
    <w:uiPriority w:val="39"/>
    <w:unhideWhenUsed/>
    <w:qFormat/>
    <w:rsid w:val="002B6B19"/>
    <w:pPr>
      <w:spacing w:after="100" w:line="240" w:lineRule="auto"/>
    </w:pPr>
    <w:rPr>
      <w:rFonts w:ascii="Times New Roman" w:eastAsia="Times New Roman" w:hAnsi="Times New Roman" w:cs="Times New Roman"/>
      <w:sz w:val="24"/>
      <w:szCs w:val="24"/>
    </w:rPr>
  </w:style>
  <w:style w:type="paragraph" w:styleId="27">
    <w:name w:val="toc 2"/>
    <w:basedOn w:val="a"/>
    <w:next w:val="a"/>
    <w:autoRedefine/>
    <w:uiPriority w:val="39"/>
    <w:unhideWhenUsed/>
    <w:qFormat/>
    <w:rsid w:val="002B6B19"/>
    <w:pPr>
      <w:tabs>
        <w:tab w:val="right" w:leader="dot" w:pos="9401"/>
      </w:tabs>
      <w:spacing w:after="100" w:line="240" w:lineRule="auto"/>
      <w:ind w:left="240" w:firstLine="186"/>
    </w:pPr>
    <w:rPr>
      <w:rFonts w:ascii="Times New Roman" w:eastAsia="Times New Roman" w:hAnsi="Times New Roman" w:cs="Times New Roman"/>
      <w:sz w:val="24"/>
      <w:szCs w:val="24"/>
    </w:rPr>
  </w:style>
  <w:style w:type="character" w:customStyle="1" w:styleId="a4">
    <w:name w:val="Обычный (веб) Знак"/>
    <w:aliases w:val="Обычный (веб) Знак1 Знак,Знак2 Знак1 Знак1,Знак2 Знак1 Знак Знак,Знак2 Знак2,Знак2 Знак Знак,Обычный (веб)1 Знак"/>
    <w:link w:val="a3"/>
    <w:uiPriority w:val="99"/>
    <w:locked/>
    <w:rsid w:val="002B6B19"/>
    <w:rPr>
      <w:rFonts w:ascii="Times New Roman" w:eastAsia="Times New Roman" w:hAnsi="Times New Roman" w:cs="Times New Roman"/>
      <w:sz w:val="24"/>
      <w:szCs w:val="24"/>
      <w:lang w:eastAsia="ru-RU"/>
    </w:rPr>
  </w:style>
  <w:style w:type="paragraph" w:styleId="aff1">
    <w:name w:val="Subtitle"/>
    <w:basedOn w:val="a"/>
    <w:link w:val="aff2"/>
    <w:qFormat/>
    <w:rsid w:val="002B6B19"/>
    <w:pPr>
      <w:spacing w:after="0" w:line="240" w:lineRule="auto"/>
      <w:jc w:val="center"/>
    </w:pPr>
    <w:rPr>
      <w:rFonts w:ascii="Times New Roman" w:eastAsia="Times New Roman" w:hAnsi="Times New Roman" w:cs="Times New Roman"/>
      <w:b/>
      <w:bCs/>
      <w:sz w:val="24"/>
      <w:szCs w:val="24"/>
    </w:rPr>
  </w:style>
  <w:style w:type="character" w:customStyle="1" w:styleId="aff2">
    <w:name w:val="Подзаголовок Знак"/>
    <w:basedOn w:val="a0"/>
    <w:link w:val="aff1"/>
    <w:rsid w:val="002B6B19"/>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55559">
      <w:bodyDiv w:val="1"/>
      <w:marLeft w:val="0"/>
      <w:marRight w:val="0"/>
      <w:marTop w:val="0"/>
      <w:marBottom w:val="0"/>
      <w:divBdr>
        <w:top w:val="none" w:sz="0" w:space="0" w:color="auto"/>
        <w:left w:val="none" w:sz="0" w:space="0" w:color="auto"/>
        <w:bottom w:val="none" w:sz="0" w:space="0" w:color="auto"/>
        <w:right w:val="none" w:sz="0" w:space="0" w:color="auto"/>
      </w:divBdr>
    </w:div>
    <w:div w:id="759761786">
      <w:bodyDiv w:val="1"/>
      <w:marLeft w:val="0"/>
      <w:marRight w:val="0"/>
      <w:marTop w:val="0"/>
      <w:marBottom w:val="0"/>
      <w:divBdr>
        <w:top w:val="none" w:sz="0" w:space="0" w:color="auto"/>
        <w:left w:val="none" w:sz="0" w:space="0" w:color="auto"/>
        <w:bottom w:val="none" w:sz="0" w:space="0" w:color="auto"/>
        <w:right w:val="none" w:sz="0" w:space="0" w:color="auto"/>
      </w:divBdr>
    </w:div>
    <w:div w:id="886986093">
      <w:bodyDiv w:val="1"/>
      <w:marLeft w:val="0"/>
      <w:marRight w:val="0"/>
      <w:marTop w:val="0"/>
      <w:marBottom w:val="0"/>
      <w:divBdr>
        <w:top w:val="none" w:sz="0" w:space="0" w:color="auto"/>
        <w:left w:val="none" w:sz="0" w:space="0" w:color="auto"/>
        <w:bottom w:val="none" w:sz="0" w:space="0" w:color="auto"/>
        <w:right w:val="none" w:sz="0" w:space="0" w:color="auto"/>
      </w:divBdr>
    </w:div>
    <w:div w:id="1084642075">
      <w:bodyDiv w:val="1"/>
      <w:marLeft w:val="0"/>
      <w:marRight w:val="0"/>
      <w:marTop w:val="0"/>
      <w:marBottom w:val="0"/>
      <w:divBdr>
        <w:top w:val="none" w:sz="0" w:space="0" w:color="auto"/>
        <w:left w:val="none" w:sz="0" w:space="0" w:color="auto"/>
        <w:bottom w:val="none" w:sz="0" w:space="0" w:color="auto"/>
        <w:right w:val="none" w:sz="0" w:space="0" w:color="auto"/>
      </w:divBdr>
    </w:div>
    <w:div w:id="1661038849">
      <w:bodyDiv w:val="1"/>
      <w:marLeft w:val="0"/>
      <w:marRight w:val="0"/>
      <w:marTop w:val="0"/>
      <w:marBottom w:val="0"/>
      <w:divBdr>
        <w:top w:val="none" w:sz="0" w:space="0" w:color="auto"/>
        <w:left w:val="none" w:sz="0" w:space="0" w:color="auto"/>
        <w:bottom w:val="none" w:sz="0" w:space="0" w:color="auto"/>
        <w:right w:val="none" w:sz="0" w:space="0" w:color="auto"/>
      </w:divBdr>
    </w:div>
    <w:div w:id="1806972375">
      <w:bodyDiv w:val="1"/>
      <w:marLeft w:val="0"/>
      <w:marRight w:val="0"/>
      <w:marTop w:val="0"/>
      <w:marBottom w:val="0"/>
      <w:divBdr>
        <w:top w:val="none" w:sz="0" w:space="0" w:color="auto"/>
        <w:left w:val="none" w:sz="0" w:space="0" w:color="auto"/>
        <w:bottom w:val="none" w:sz="0" w:space="0" w:color="auto"/>
        <w:right w:val="none" w:sz="0" w:space="0" w:color="auto"/>
      </w:divBdr>
    </w:div>
    <w:div w:id="1960254024">
      <w:bodyDiv w:val="1"/>
      <w:marLeft w:val="0"/>
      <w:marRight w:val="0"/>
      <w:marTop w:val="0"/>
      <w:marBottom w:val="0"/>
      <w:divBdr>
        <w:top w:val="none" w:sz="0" w:space="0" w:color="auto"/>
        <w:left w:val="none" w:sz="0" w:space="0" w:color="auto"/>
        <w:bottom w:val="none" w:sz="0" w:space="0" w:color="auto"/>
        <w:right w:val="none" w:sz="0" w:space="0" w:color="auto"/>
      </w:divBdr>
    </w:div>
    <w:div w:id="202593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kotelskoe-adm.ru"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30</Pages>
  <Words>9423</Words>
  <Characters>53713</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Елена</cp:lastModifiedBy>
  <cp:revision>11</cp:revision>
  <cp:lastPrinted>2024-05-17T06:12:00Z</cp:lastPrinted>
  <dcterms:created xsi:type="dcterms:W3CDTF">2024-04-15T10:26:00Z</dcterms:created>
  <dcterms:modified xsi:type="dcterms:W3CDTF">2024-05-17T06:12:00Z</dcterms:modified>
</cp:coreProperties>
</file>