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6A" w:rsidRPr="00510F6A" w:rsidRDefault="00510F6A" w:rsidP="00510F6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0F6A">
        <w:rPr>
          <w:rFonts w:eastAsia="Calibri"/>
          <w:noProof/>
          <w:lang w:eastAsia="ru-RU"/>
        </w:rPr>
        <w:drawing>
          <wp:inline distT="0" distB="0" distL="0" distR="0" wp14:anchorId="37A3A7BD" wp14:editId="1C66C239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F6A" w:rsidRPr="00510F6A" w:rsidRDefault="00510F6A" w:rsidP="00510F6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0F6A">
        <w:rPr>
          <w:rFonts w:ascii="Times New Roman" w:eastAsia="Calibri" w:hAnsi="Times New Roman"/>
          <w:b/>
          <w:sz w:val="24"/>
          <w:szCs w:val="24"/>
        </w:rPr>
        <w:t>АДМИНИСТРАЦИЯ МУНИЦИПАЛЬНОГО ОБРАЗОВАНИЯ</w:t>
      </w:r>
    </w:p>
    <w:p w:rsidR="00510F6A" w:rsidRPr="00510F6A" w:rsidRDefault="00510F6A" w:rsidP="00510F6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0F6A">
        <w:rPr>
          <w:rFonts w:ascii="Times New Roman" w:eastAsia="Calibri" w:hAnsi="Times New Roman"/>
          <w:b/>
          <w:sz w:val="24"/>
          <w:szCs w:val="24"/>
        </w:rPr>
        <w:t>«КОТЕЛЬСКОЕ СЕЛЬСКОЕ ПОСЕЛЕНИЕ»</w:t>
      </w:r>
    </w:p>
    <w:p w:rsidR="00510F6A" w:rsidRPr="00510F6A" w:rsidRDefault="00510F6A" w:rsidP="00510F6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0F6A">
        <w:rPr>
          <w:rFonts w:ascii="Times New Roman" w:eastAsia="Calibri" w:hAnsi="Times New Roman"/>
          <w:b/>
          <w:sz w:val="24"/>
          <w:szCs w:val="24"/>
        </w:rPr>
        <w:t>КИНГИСЕППСКОГО МУНИЦИПАЛЬНОГО РАЙОНА</w:t>
      </w:r>
    </w:p>
    <w:p w:rsidR="00510F6A" w:rsidRPr="00510F6A" w:rsidRDefault="00510F6A" w:rsidP="00510F6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10F6A">
        <w:rPr>
          <w:rFonts w:ascii="Times New Roman" w:eastAsia="Calibri" w:hAnsi="Times New Roman"/>
          <w:b/>
          <w:sz w:val="24"/>
          <w:szCs w:val="24"/>
        </w:rPr>
        <w:t>ЛЕНИНГРАДСКОЙ ОБЛАСТИ</w:t>
      </w:r>
    </w:p>
    <w:p w:rsidR="00510F6A" w:rsidRPr="00510F6A" w:rsidRDefault="00510F6A" w:rsidP="00510F6A">
      <w:pPr>
        <w:spacing w:after="0" w:line="27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10F6A" w:rsidRPr="00510F6A" w:rsidRDefault="00510F6A" w:rsidP="00510F6A">
      <w:pPr>
        <w:spacing w:after="0" w:line="270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10F6A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ПОСТАНОВЛЕНИЕ</w:t>
      </w:r>
    </w:p>
    <w:p w:rsidR="00AC1ADE" w:rsidRDefault="00AC1ADE" w:rsidP="006A3AA0">
      <w:pPr>
        <w:pStyle w:val="ConsPlusTitle"/>
        <w:rPr>
          <w:rFonts w:ascii="Times New Roman" w:hAnsi="Times New Roman" w:cs="Times New Roman"/>
          <w:bCs/>
          <w:sz w:val="24"/>
          <w:szCs w:val="24"/>
        </w:rPr>
      </w:pPr>
    </w:p>
    <w:p w:rsidR="00AC1ADE" w:rsidRDefault="00AC1ADE" w:rsidP="006A3AA0">
      <w:pPr>
        <w:pStyle w:val="ConsPlusTitle"/>
        <w:rPr>
          <w:rFonts w:ascii="Times New Roman" w:hAnsi="Times New Roman" w:cs="Times New Roman"/>
          <w:bCs/>
          <w:sz w:val="24"/>
          <w:szCs w:val="24"/>
        </w:rPr>
      </w:pPr>
    </w:p>
    <w:p w:rsidR="00AC1ADE" w:rsidRDefault="00AC1ADE" w:rsidP="006A3AA0">
      <w:pPr>
        <w:pStyle w:val="ConsPlusTitle"/>
        <w:rPr>
          <w:rFonts w:ascii="Times New Roman" w:hAnsi="Times New Roman" w:cs="Times New Roman"/>
          <w:bCs/>
          <w:sz w:val="24"/>
          <w:szCs w:val="24"/>
        </w:rPr>
      </w:pPr>
    </w:p>
    <w:p w:rsidR="006A3AA0" w:rsidRPr="00AC1ADE" w:rsidRDefault="006A3AA0" w:rsidP="006A3AA0">
      <w:pPr>
        <w:pStyle w:val="ConsPlusTitle"/>
        <w:rPr>
          <w:rFonts w:ascii="Times New Roman" w:hAnsi="Times New Roman" w:cs="Times New Roman"/>
          <w:bCs/>
          <w:sz w:val="24"/>
          <w:szCs w:val="24"/>
        </w:rPr>
      </w:pPr>
      <w:r w:rsidRPr="00AC1ADE">
        <w:rPr>
          <w:rFonts w:ascii="Times New Roman" w:hAnsi="Times New Roman" w:cs="Times New Roman"/>
          <w:bCs/>
          <w:sz w:val="24"/>
          <w:szCs w:val="24"/>
        </w:rPr>
        <w:t xml:space="preserve">от  </w:t>
      </w:r>
      <w:r w:rsidR="005B0DF7">
        <w:rPr>
          <w:rFonts w:ascii="Times New Roman" w:hAnsi="Times New Roman" w:cs="Times New Roman"/>
          <w:bCs/>
          <w:sz w:val="24"/>
          <w:szCs w:val="24"/>
        </w:rPr>
        <w:t>06.04.</w:t>
      </w:r>
      <w:bookmarkStart w:id="0" w:name="_GoBack"/>
      <w:bookmarkEnd w:id="0"/>
      <w:r w:rsidR="00470DD9">
        <w:rPr>
          <w:rFonts w:ascii="Times New Roman" w:hAnsi="Times New Roman" w:cs="Times New Roman"/>
          <w:bCs/>
          <w:sz w:val="24"/>
          <w:szCs w:val="24"/>
        </w:rPr>
        <w:t xml:space="preserve">2020 г. </w:t>
      </w:r>
      <w:r w:rsidR="00F27D4A">
        <w:rPr>
          <w:rFonts w:ascii="Times New Roman" w:hAnsi="Times New Roman" w:cs="Times New Roman"/>
          <w:bCs/>
          <w:sz w:val="24"/>
          <w:szCs w:val="24"/>
        </w:rPr>
        <w:t xml:space="preserve"> №50</w:t>
      </w:r>
    </w:p>
    <w:p w:rsidR="006A3AA0" w:rsidRPr="00AC1ADE" w:rsidRDefault="006A3AA0" w:rsidP="006A3AA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6A3AA0" w:rsidRPr="00AC1ADE" w:rsidRDefault="006A3AA0" w:rsidP="006A3AA0">
      <w:pPr>
        <w:pStyle w:val="ConsPlusTitl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C1ADE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                                                                         по предоставлению муниципальной услуги по                                                                                     даче письменных разъяснений налогоплательщикам                                                                       и налоговым агентам по вопросам применения                                                             муниципальных правовых актов о налогах и сборах</w:t>
      </w:r>
    </w:p>
    <w:p w:rsidR="006A3AA0" w:rsidRPr="00AC1ADE" w:rsidRDefault="006A3AA0" w:rsidP="006A3AA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AA0" w:rsidRPr="00724C95" w:rsidRDefault="006A3AA0" w:rsidP="006A3AA0">
      <w:pPr>
        <w:pStyle w:val="ConsPlusNormal"/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4C95"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hyperlink r:id="rId5" w:history="1">
        <w:r w:rsidRPr="00724C95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724C95">
        <w:rPr>
          <w:rFonts w:ascii="Times New Roman" w:hAnsi="Times New Roman" w:cs="Times New Roman"/>
          <w:sz w:val="28"/>
          <w:szCs w:val="28"/>
        </w:rPr>
        <w:t xml:space="preserve"> от 06.10.2003 года № 131-ФЗ «Об общих принципах организации местного самоуправления в Российской Федерации», </w:t>
      </w:r>
      <w:hyperlink r:id="rId6" w:history="1">
        <w:r w:rsidRPr="00724C95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724C95">
        <w:rPr>
          <w:rFonts w:ascii="Times New Roman" w:hAnsi="Times New Roman" w:cs="Times New Roman"/>
          <w:sz w:val="28"/>
          <w:szCs w:val="28"/>
        </w:rPr>
        <w:t xml:space="preserve"> от 27.07.2010 года № 210-ФЗ «Об организации предоставления государственных и муниципальных услуг», </w:t>
      </w:r>
      <w:hyperlink r:id="rId7" w:history="1">
        <w:r w:rsidRPr="00724C95">
          <w:rPr>
            <w:rFonts w:ascii="Times New Roman" w:hAnsi="Times New Roman" w:cs="Times New Roman"/>
            <w:sz w:val="28"/>
            <w:szCs w:val="28"/>
          </w:rPr>
          <w:t>ст. 342</w:t>
        </w:r>
      </w:hyperlink>
      <w:r w:rsidRPr="00724C95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от 31.07.1998 года № 146-ФЗ, </w:t>
      </w:r>
      <w:hyperlink r:id="rId8" w:history="1">
        <w:r w:rsidRPr="00724C9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4C9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16.05.2011 года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муниципального образования, администрация</w:t>
      </w:r>
    </w:p>
    <w:p w:rsidR="006A3AA0" w:rsidRPr="00724C95" w:rsidRDefault="006A3AA0" w:rsidP="006A3AA0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A3AA0" w:rsidRPr="00724C95" w:rsidRDefault="006A3AA0" w:rsidP="006A3AA0">
      <w:pPr>
        <w:pStyle w:val="ConsPlusNormal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724C9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A3AA0" w:rsidRPr="00724C95" w:rsidRDefault="006A3AA0" w:rsidP="006A3AA0">
      <w:pPr>
        <w:pStyle w:val="ConsPlusNormal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AA0" w:rsidRPr="00724C95" w:rsidRDefault="006A3AA0" w:rsidP="006A3AA0">
      <w:pPr>
        <w:pStyle w:val="ConsPlusNormal"/>
        <w:spacing w:line="276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24C95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37" w:history="1">
        <w:r w:rsidRPr="00724C95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24C95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сборах.</w:t>
      </w:r>
    </w:p>
    <w:p w:rsidR="006A3AA0" w:rsidRPr="00724C95" w:rsidRDefault="006A3AA0" w:rsidP="006A3AA0">
      <w:pPr>
        <w:spacing w:after="0" w:line="276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724C95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 w:rsidR="00724C95">
        <w:rPr>
          <w:rFonts w:ascii="Times New Roman" w:hAnsi="Times New Roman"/>
          <w:sz w:val="28"/>
          <w:szCs w:val="28"/>
        </w:rPr>
        <w:t>Восточный берег</w:t>
      </w:r>
      <w:r w:rsidRPr="00724C95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 w:rsidR="00724C95">
        <w:rPr>
          <w:rFonts w:ascii="Times New Roman" w:hAnsi="Times New Roman"/>
          <w:sz w:val="28"/>
          <w:szCs w:val="28"/>
        </w:rPr>
        <w:t xml:space="preserve">администрации МО «Котельское сельское поселение» </w:t>
      </w:r>
      <w:r w:rsidRPr="00724C95">
        <w:rPr>
          <w:rFonts w:ascii="Times New Roman" w:hAnsi="Times New Roman"/>
          <w:sz w:val="28"/>
          <w:szCs w:val="28"/>
        </w:rPr>
        <w:t>в сети Интернет.</w:t>
      </w:r>
    </w:p>
    <w:p w:rsidR="006A3AA0" w:rsidRPr="00724C95" w:rsidRDefault="006A3AA0" w:rsidP="006A3AA0">
      <w:pPr>
        <w:pStyle w:val="ConsPlusNormal"/>
        <w:spacing w:line="276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24C9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6A3AA0" w:rsidRPr="00724C95" w:rsidRDefault="006A3AA0" w:rsidP="006A3AA0">
      <w:pPr>
        <w:pStyle w:val="ConsPlusNormal"/>
        <w:spacing w:line="276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24C95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6A3AA0" w:rsidRPr="00724C95" w:rsidRDefault="006A3AA0" w:rsidP="006A3AA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AA0" w:rsidRPr="00AC1ADE" w:rsidRDefault="006A3AA0" w:rsidP="006A3AA0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A3AA0" w:rsidRPr="00AC1ADE" w:rsidSect="00AD279D">
          <w:pgSz w:w="11906" w:h="16838"/>
          <w:pgMar w:top="567" w:right="849" w:bottom="426" w:left="1418" w:header="709" w:footer="709" w:gutter="0"/>
          <w:cols w:space="708"/>
          <w:docGrid w:linePitch="360"/>
        </w:sectPr>
      </w:pPr>
      <w:r w:rsidRPr="00724C95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Ю.И. Кучерявенко</w:t>
      </w:r>
      <w:r w:rsidRPr="00AC1ADE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6A3AA0" w:rsidRPr="00724C95" w:rsidRDefault="006A3AA0" w:rsidP="006A3AA0">
      <w:pPr>
        <w:spacing w:after="0" w:line="240" w:lineRule="exact"/>
        <w:ind w:left="4956"/>
        <w:jc w:val="right"/>
        <w:rPr>
          <w:rFonts w:ascii="Times New Roman" w:hAnsi="Times New Roman"/>
          <w:sz w:val="24"/>
          <w:szCs w:val="24"/>
        </w:rPr>
      </w:pPr>
      <w:bookmarkStart w:id="1" w:name="P37"/>
      <w:bookmarkEnd w:id="1"/>
      <w:r w:rsidRPr="00724C95"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6A3AA0" w:rsidRPr="00724C95" w:rsidRDefault="006A3AA0" w:rsidP="006A3AA0">
      <w:pPr>
        <w:spacing w:after="0" w:line="240" w:lineRule="exact"/>
        <w:ind w:left="4956"/>
        <w:jc w:val="right"/>
        <w:rPr>
          <w:rFonts w:ascii="Times New Roman" w:hAnsi="Times New Roman"/>
          <w:sz w:val="24"/>
          <w:szCs w:val="24"/>
        </w:rPr>
      </w:pPr>
      <w:r w:rsidRPr="00724C95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27D4A" w:rsidRDefault="006A3AA0" w:rsidP="006A3AA0">
      <w:pPr>
        <w:spacing w:after="0" w:line="240" w:lineRule="exact"/>
        <w:ind w:left="4956"/>
        <w:jc w:val="right"/>
        <w:rPr>
          <w:rFonts w:ascii="Times New Roman" w:hAnsi="Times New Roman"/>
          <w:sz w:val="24"/>
          <w:szCs w:val="24"/>
        </w:rPr>
      </w:pPr>
      <w:r w:rsidRPr="00724C95">
        <w:rPr>
          <w:rFonts w:ascii="Times New Roman" w:hAnsi="Times New Roman"/>
          <w:sz w:val="24"/>
          <w:szCs w:val="24"/>
        </w:rPr>
        <w:t xml:space="preserve">МО «Котельское сельское поселение» </w:t>
      </w:r>
    </w:p>
    <w:p w:rsidR="006A3AA0" w:rsidRPr="00724C95" w:rsidRDefault="006A3AA0" w:rsidP="006A3AA0">
      <w:pPr>
        <w:spacing w:after="0" w:line="240" w:lineRule="exact"/>
        <w:ind w:left="4956"/>
        <w:jc w:val="right"/>
        <w:rPr>
          <w:rFonts w:ascii="Times New Roman" w:hAnsi="Times New Roman"/>
          <w:sz w:val="24"/>
          <w:szCs w:val="24"/>
        </w:rPr>
      </w:pPr>
      <w:r w:rsidRPr="00724C95">
        <w:rPr>
          <w:rFonts w:ascii="Times New Roman" w:hAnsi="Times New Roman"/>
          <w:sz w:val="24"/>
          <w:szCs w:val="24"/>
        </w:rPr>
        <w:t xml:space="preserve">от </w:t>
      </w:r>
      <w:r w:rsidR="00F27D4A">
        <w:rPr>
          <w:rFonts w:ascii="Times New Roman" w:hAnsi="Times New Roman"/>
          <w:sz w:val="24"/>
          <w:szCs w:val="24"/>
          <w:lang w:val="en-US"/>
        </w:rPr>
        <w:t>06.04.</w:t>
      </w:r>
      <w:r w:rsidR="00F27D4A">
        <w:rPr>
          <w:rFonts w:ascii="Times New Roman" w:hAnsi="Times New Roman"/>
          <w:sz w:val="24"/>
          <w:szCs w:val="24"/>
        </w:rPr>
        <w:t>2020 года № 50</w:t>
      </w:r>
    </w:p>
    <w:p w:rsidR="006A3AA0" w:rsidRPr="00724C95" w:rsidRDefault="006A3AA0" w:rsidP="006A3AA0">
      <w:pPr>
        <w:spacing w:after="0" w:line="240" w:lineRule="exact"/>
        <w:ind w:left="4956"/>
        <w:rPr>
          <w:rFonts w:ascii="Times New Roman" w:hAnsi="Times New Roman"/>
          <w:b/>
          <w:sz w:val="24"/>
          <w:szCs w:val="24"/>
        </w:rPr>
      </w:pPr>
    </w:p>
    <w:p w:rsidR="006A3AA0" w:rsidRPr="00724C95" w:rsidRDefault="006A3AA0" w:rsidP="006A3AA0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6A3AA0" w:rsidRPr="00724C95" w:rsidRDefault="006A3AA0" w:rsidP="006A3AA0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</w:t>
      </w:r>
    </w:p>
    <w:p w:rsidR="006A3AA0" w:rsidRPr="00724C95" w:rsidRDefault="006A3AA0" w:rsidP="006A3AA0">
      <w:pPr>
        <w:spacing w:after="0"/>
        <w:rPr>
          <w:rFonts w:ascii="Times New Roman" w:hAnsi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C9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1.1. Настоящий административный регламент по предоставлению муниципальной услуги по даче письменных разъяснений налогоплательщикам и налоговым агентам по вопросам применения муниципальных нормативных правовых актов о налогах и сборах (далее - Административный регламент) - определяет стандарт, состав, сроки и последовательность действий (административных процедур) администрации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 </w:t>
      </w:r>
      <w:r w:rsidR="00510F6A" w:rsidRPr="00724C95">
        <w:rPr>
          <w:rFonts w:ascii="Times New Roman" w:hAnsi="Times New Roman" w:cs="Times New Roman"/>
          <w:sz w:val="24"/>
          <w:szCs w:val="24"/>
        </w:rPr>
        <w:t>МО «</w:t>
      </w:r>
      <w:r w:rsidR="00AC1ADE" w:rsidRPr="00724C95">
        <w:rPr>
          <w:rFonts w:ascii="Times New Roman" w:hAnsi="Times New Roman" w:cs="Times New Roman"/>
          <w:sz w:val="24"/>
          <w:szCs w:val="24"/>
        </w:rPr>
        <w:t>Котельско</w:t>
      </w:r>
      <w:r w:rsidR="00510F6A" w:rsidRPr="00724C95">
        <w:rPr>
          <w:rFonts w:ascii="Times New Roman" w:hAnsi="Times New Roman" w:cs="Times New Roman"/>
          <w:sz w:val="24"/>
          <w:szCs w:val="24"/>
        </w:rPr>
        <w:t>е</w:t>
      </w:r>
      <w:r w:rsidRPr="00724C9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10F6A" w:rsidRPr="00724C95">
        <w:rPr>
          <w:rFonts w:ascii="Times New Roman" w:hAnsi="Times New Roman" w:cs="Times New Roman"/>
          <w:sz w:val="24"/>
          <w:szCs w:val="24"/>
        </w:rPr>
        <w:t>е</w:t>
      </w:r>
      <w:r w:rsidRPr="00724C95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10F6A" w:rsidRPr="00724C95">
        <w:rPr>
          <w:rFonts w:ascii="Times New Roman" w:hAnsi="Times New Roman" w:cs="Times New Roman"/>
          <w:sz w:val="24"/>
          <w:szCs w:val="24"/>
        </w:rPr>
        <w:t>е»</w:t>
      </w:r>
      <w:r w:rsidRPr="00724C95">
        <w:rPr>
          <w:rFonts w:ascii="Times New Roman" w:hAnsi="Times New Roman" w:cs="Times New Roman"/>
          <w:sz w:val="24"/>
          <w:szCs w:val="24"/>
        </w:rPr>
        <w:t xml:space="preserve"> (далее – администрация сельского поселения) при исполнении муниципальной услуги по рассмотрению и подготовке письменных разъяснений на обращения, поступившие в администрацию сельского поселения по вопросам применения муниципальных правовых актов о налогах и сборах.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0"/>
      <w:bookmarkEnd w:id="2"/>
      <w:r w:rsidRPr="00724C95">
        <w:rPr>
          <w:rFonts w:ascii="Times New Roman" w:hAnsi="Times New Roman" w:cs="Times New Roman"/>
          <w:sz w:val="24"/>
          <w:szCs w:val="24"/>
        </w:rPr>
        <w:t xml:space="preserve">1.2. Перечень нормативных правовых актов, непосредственно регулирующих предоставление муниципальной услуги, с указанием реквизитов нормативных правовых актов и источников их официального опубликования: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724C95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Российской Федерации («Российская газета», 25.12.1993, № 237);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724C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(«Собрание законодательства Российской Федерации», 03.08.1998, № 31, ст. 3824);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724C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статья 3822);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724C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30.07.2010, № 168)</w:t>
      </w:r>
      <w:bookmarkStart w:id="3" w:name="Par53"/>
      <w:bookmarkEnd w:id="3"/>
      <w:r w:rsidRPr="00724C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1.3. Описание заявителей.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От имени заявителей,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1.4. Порядок информирования о правилах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администрации 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Заявления о предоставлении муниципальной услуги направляются непосредственно через администрацию сельского поселения, 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6A3AA0" w:rsidRPr="00724C95" w:rsidRDefault="006A3AA0" w:rsidP="006A3AA0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 сельского поселения расположена по адресу: </w:t>
      </w:r>
      <w:r w:rsidR="00510F6A" w:rsidRPr="00724C95">
        <w:rPr>
          <w:rFonts w:ascii="Times New Roman" w:hAnsi="Times New Roman" w:cs="Times New Roman"/>
          <w:sz w:val="24"/>
          <w:szCs w:val="24"/>
        </w:rPr>
        <w:t xml:space="preserve">188468, Ленинградская область, </w:t>
      </w:r>
      <w:proofErr w:type="spellStart"/>
      <w:r w:rsidR="00510F6A" w:rsidRPr="00724C95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="00510F6A" w:rsidRPr="00724C95">
        <w:rPr>
          <w:rFonts w:ascii="Times New Roman" w:hAnsi="Times New Roman" w:cs="Times New Roman"/>
          <w:sz w:val="24"/>
          <w:szCs w:val="24"/>
        </w:rPr>
        <w:t xml:space="preserve"> муниципальный район, п. </w:t>
      </w:r>
      <w:proofErr w:type="spellStart"/>
      <w:r w:rsidR="00510F6A" w:rsidRPr="00724C95">
        <w:rPr>
          <w:rFonts w:ascii="Times New Roman" w:hAnsi="Times New Roman" w:cs="Times New Roman"/>
          <w:sz w:val="24"/>
          <w:szCs w:val="24"/>
        </w:rPr>
        <w:t>Котельский</w:t>
      </w:r>
      <w:proofErr w:type="spellEnd"/>
      <w:r w:rsidR="00510F6A" w:rsidRPr="00724C95">
        <w:rPr>
          <w:rFonts w:ascii="Times New Roman" w:hAnsi="Times New Roman" w:cs="Times New Roman"/>
          <w:sz w:val="24"/>
          <w:szCs w:val="24"/>
        </w:rPr>
        <w:t>, д. 33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Режим приема заинтересованных лиц по вопросам предоставления муниципальной услуги специалистами администрации сельского поселения: с поне</w:t>
      </w:r>
      <w:r w:rsidR="00510F6A" w:rsidRPr="00724C95">
        <w:rPr>
          <w:rFonts w:ascii="Times New Roman" w:hAnsi="Times New Roman" w:cs="Times New Roman"/>
          <w:sz w:val="24"/>
          <w:szCs w:val="24"/>
        </w:rPr>
        <w:t>дельника по четверг с 08:30 до 17</w:t>
      </w:r>
      <w:r w:rsidRPr="00724C95">
        <w:rPr>
          <w:rFonts w:ascii="Times New Roman" w:hAnsi="Times New Roman" w:cs="Times New Roman"/>
          <w:sz w:val="24"/>
          <w:szCs w:val="24"/>
        </w:rPr>
        <w:t xml:space="preserve">.00 часов, </w:t>
      </w:r>
      <w:r w:rsidR="00510F6A" w:rsidRPr="00724C95">
        <w:rPr>
          <w:rFonts w:ascii="Times New Roman" w:hAnsi="Times New Roman" w:cs="Times New Roman"/>
          <w:sz w:val="24"/>
          <w:szCs w:val="24"/>
        </w:rPr>
        <w:t xml:space="preserve">в пятницу с 08:30 до 15:30, </w:t>
      </w:r>
      <w:r w:rsidRPr="00724C95">
        <w:rPr>
          <w:rFonts w:ascii="Times New Roman" w:hAnsi="Times New Roman" w:cs="Times New Roman"/>
          <w:sz w:val="24"/>
          <w:szCs w:val="24"/>
        </w:rPr>
        <w:t xml:space="preserve">перерыв </w:t>
      </w:r>
      <w:r w:rsidR="00510F6A" w:rsidRPr="00724C95">
        <w:rPr>
          <w:rFonts w:ascii="Times New Roman" w:hAnsi="Times New Roman" w:cs="Times New Roman"/>
          <w:sz w:val="24"/>
          <w:szCs w:val="24"/>
        </w:rPr>
        <w:t xml:space="preserve">на обед </w:t>
      </w:r>
      <w:r w:rsidRPr="00724C95">
        <w:rPr>
          <w:rFonts w:ascii="Times New Roman" w:hAnsi="Times New Roman" w:cs="Times New Roman"/>
          <w:sz w:val="24"/>
          <w:szCs w:val="24"/>
        </w:rPr>
        <w:t>с 12.</w:t>
      </w:r>
      <w:r w:rsidR="00AC1ADE" w:rsidRPr="00724C95">
        <w:rPr>
          <w:rFonts w:ascii="Times New Roman" w:hAnsi="Times New Roman" w:cs="Times New Roman"/>
          <w:sz w:val="24"/>
          <w:szCs w:val="24"/>
        </w:rPr>
        <w:t>30</w:t>
      </w:r>
      <w:r w:rsidRPr="00724C95">
        <w:rPr>
          <w:rFonts w:ascii="Times New Roman" w:hAnsi="Times New Roman" w:cs="Times New Roman"/>
          <w:sz w:val="24"/>
          <w:szCs w:val="24"/>
        </w:rPr>
        <w:t xml:space="preserve"> до 13.</w:t>
      </w:r>
      <w:r w:rsidR="00AC1ADE" w:rsidRPr="00724C95">
        <w:rPr>
          <w:rFonts w:ascii="Times New Roman" w:hAnsi="Times New Roman" w:cs="Times New Roman"/>
          <w:sz w:val="24"/>
          <w:szCs w:val="24"/>
        </w:rPr>
        <w:t>30</w:t>
      </w:r>
      <w:r w:rsidRPr="00724C9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Телефоны: </w:t>
      </w:r>
      <w:r w:rsidR="00510F6A" w:rsidRPr="00724C95">
        <w:rPr>
          <w:rFonts w:ascii="Times New Roman" w:hAnsi="Times New Roman" w:cs="Times New Roman"/>
          <w:sz w:val="24"/>
          <w:szCs w:val="24"/>
        </w:rPr>
        <w:t>секретарь (приемная) 8 (81375) 6-31-06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Адреса официальных сайтов, содержащих информацию о предоставлении муниципальной услуги:</w:t>
      </w:r>
    </w:p>
    <w:p w:rsidR="00510F6A" w:rsidRPr="00724C95" w:rsidRDefault="006A3AA0" w:rsidP="006A3AA0">
      <w:pPr>
        <w:pStyle w:val="ConsPlusNormal"/>
        <w:ind w:firstLine="709"/>
        <w:jc w:val="both"/>
        <w:rPr>
          <w:rStyle w:val="dropdown-user-name"/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="00510F6A" w:rsidRPr="00724C95">
          <w:rPr>
            <w:rStyle w:val="a4"/>
            <w:rFonts w:ascii="Times New Roman" w:hAnsi="Times New Roman"/>
            <w:sz w:val="24"/>
            <w:szCs w:val="24"/>
          </w:rPr>
          <w:t>http://kotelskoe-adm.ru/</w:t>
        </w:r>
      </w:hyperlink>
      <w:r w:rsidR="00510F6A" w:rsidRPr="00724C95">
        <w:rPr>
          <w:rFonts w:ascii="Times New Roman" w:hAnsi="Times New Roman" w:cs="Times New Roman"/>
          <w:sz w:val="24"/>
          <w:szCs w:val="24"/>
        </w:rPr>
        <w:t xml:space="preserve"> </w:t>
      </w:r>
      <w:r w:rsidR="00AC1ADE" w:rsidRPr="00724C95">
        <w:rPr>
          <w:rFonts w:ascii="Times New Roman" w:hAnsi="Times New Roman" w:cs="Times New Roman"/>
          <w:sz w:val="24"/>
          <w:szCs w:val="24"/>
        </w:rPr>
        <w:t>о</w:t>
      </w:r>
      <w:r w:rsidRPr="00724C95">
        <w:rPr>
          <w:rFonts w:ascii="Times New Roman" w:hAnsi="Times New Roman" w:cs="Times New Roman"/>
          <w:sz w:val="24"/>
          <w:szCs w:val="24"/>
        </w:rPr>
        <w:t>фициальный сайт администрации</w:t>
      </w:r>
      <w:r w:rsidR="00510F6A" w:rsidRPr="00724C95">
        <w:rPr>
          <w:rFonts w:ascii="Times New Roman" w:hAnsi="Times New Roman" w:cs="Times New Roman"/>
          <w:sz w:val="24"/>
          <w:szCs w:val="24"/>
        </w:rPr>
        <w:t xml:space="preserve"> МО «Котельское сельское поселение»</w:t>
      </w:r>
      <w:r w:rsidRPr="00724C95">
        <w:rPr>
          <w:rFonts w:ascii="Times New Roman" w:hAnsi="Times New Roman" w:cs="Times New Roman"/>
          <w:sz w:val="24"/>
          <w:szCs w:val="24"/>
        </w:rPr>
        <w:t xml:space="preserve">, адрес электронной </w:t>
      </w:r>
      <w:hyperlink r:id="rId14" w:history="1">
        <w:r w:rsidR="00510F6A" w:rsidRPr="00724C95">
          <w:rPr>
            <w:rStyle w:val="a4"/>
            <w:rFonts w:ascii="Times New Roman" w:hAnsi="Times New Roman"/>
            <w:sz w:val="24"/>
            <w:szCs w:val="24"/>
          </w:rPr>
          <w:t>почты-kotelskoe@yandex.ru</w:t>
        </w:r>
      </w:hyperlink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 www.gosuslugi.ru – единый Портал государственных и муниципальных услуг (функций) Российской Федерации;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- 1.5. Порядок получения информации по вопросам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Информация о процедуре предоставления муниципальной услуги может быть получена: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непосредственно при личном обращении;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 использованием средств почтовой, телефонной связи и электронной почты;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посредством размещения информации на официальном сайте администрации;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 информационного стенда администрации 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При ответах на телефонные звонки должностные лица подробно информируют обратившихся по вопросам предоставления муниципальной услуги. Ответ на телефонный звонок должен начинаться с информации о наименовании администрации сельского поселения, в который позвонил гражданин, фамилии, имени, отчестве (последнее – при наличии) специалиста администрации сельского поселения, принявшего телефонный звонок.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Межведомственный запрос о предоставлении документов и (или) информации, кроме прочего,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1.5.1. Порядок, форма и место размещения информации по вопросам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</w:t>
      </w:r>
      <w:hyperlink r:id="rId15" w:history="1">
        <w:r w:rsidR="00510F6A" w:rsidRPr="00724C95">
          <w:rPr>
            <w:rStyle w:val="a4"/>
            <w:rFonts w:ascii="Times New Roman" w:hAnsi="Times New Roman"/>
            <w:sz w:val="24"/>
            <w:szCs w:val="24"/>
          </w:rPr>
          <w:t>http://kotelskoe-adm.ru/</w:t>
        </w:r>
      </w:hyperlink>
      <w:r w:rsidRPr="00724C95">
        <w:rPr>
          <w:rFonts w:ascii="Times New Roman" w:hAnsi="Times New Roman" w:cs="Times New Roman"/>
          <w:sz w:val="24"/>
          <w:szCs w:val="24"/>
        </w:rPr>
        <w:t>, информационный стенд администрации сельского поселения, региональные государственные информационные системы – Реестр и портал государственных и муниципальных услуг (функций) содержит следующую информацию: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 месте нахождения и графике работы администрации сельского поселения, а также способах получения указанной информации;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 справочных телефонах специалиста администрации сельского поселения, непосредственно предоставляющего муниципальную услугу;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об адресе официального сайта администрации сельского поселения в информационно-телекоммуникационной сети «Интернет» и адресе ее электронной почты;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lastRenderedPageBreak/>
        <w:t>-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извлечения из нормативных правовых актов, регулирующих предоставление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C95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2.1. Наименование муниципальной услуги: дача письменных разъяснений налогоплательщикам и налоговым агентам по вопросам применения муниципальных правовых актов о налогах и сборах (далее - муниципальная услуга).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2.2. Наименование администрации сельского поселения, предоставляющей муниципальную услугу.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Муниципальную услугу предоставляет специалист администрации сельского поселения (далее - специалист администрации).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 письменное разъяснение по вопросам применения муниципальных правовых актов о налогах и сборах.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2"/>
      <w:bookmarkEnd w:id="4"/>
      <w:r w:rsidRPr="00724C95">
        <w:rPr>
          <w:rFonts w:ascii="Times New Roman" w:hAnsi="Times New Roman" w:cs="Times New Roman"/>
          <w:sz w:val="24"/>
          <w:szCs w:val="24"/>
        </w:rPr>
        <w:t>2.4.1.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календарных дней со дня поступления соответствующего обращения. По решению руководителя специалиста администрации указанный срок может быть продлен, но не более чем на один месяц, с уведомлением заявителя, направившего обращение, о продлении срока его рассмотрения.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 в течение 1 рабочего дня с момента его подписания.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2"/>
      <w:bookmarkEnd w:id="5"/>
      <w:r w:rsidRPr="00724C95">
        <w:rPr>
          <w:rFonts w:ascii="Times New Roman" w:hAnsi="Times New Roman" w:cs="Times New Roman"/>
          <w:sz w:val="24"/>
          <w:szCs w:val="24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2.6.1. Для предоставления муниципальной услуги заявитель (юридическое лицо, физическое лицо, индивидуальный предприниматель) направляет в администрацию сельского поселения письменное обращение о даче письменных разъяснений по вопросам применения муниципальных правовых актов о налогах и сборах (далее - обращение).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2.6.2. Перечень документов, необходимых для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Основанием для предоставления муниципальной услуги является изложенное в свободной форме обращение заявителя, поступившее в администрацию сельского поселения, о даче письменных разъяснений по вопросам применения муниципальных правовых актов о налогах и сборах (далее - обращение) в письменной форме или в форме электронного документа.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2.6.3. Заявитель в своем письменном обращении в обязательном порядке указывает: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наименование организации или фамилия, имя, отчество (при наличии) гражданина, направившего обращение;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полный почтовый адрес заявителя, по которому должен быть направлен ответ;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lastRenderedPageBreak/>
        <w:t>- содержание обращения;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подпись лица;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дата обращения.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2.6.5. 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фамилию, имя, отчество (при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2.6.6. При предоставлении муниципальной услуги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8"/>
      <w:bookmarkEnd w:id="6"/>
      <w:r w:rsidRPr="00724C95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Оснований для отказа в приеме документов, необходимых для предоставления администрацией сельского поселения муниципальной услуги, законодательством Российской Федерации не предусмотрено.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2.8. Исчерпывающий перечень оснований для отказа в предоставлении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В предоставлении муниципальной услуги </w:t>
      </w:r>
      <w:r w:rsidR="00510F6A" w:rsidRPr="00724C95">
        <w:rPr>
          <w:rFonts w:ascii="Times New Roman" w:hAnsi="Times New Roman" w:cs="Times New Roman"/>
          <w:sz w:val="24"/>
          <w:szCs w:val="24"/>
        </w:rPr>
        <w:t>может</w:t>
      </w:r>
      <w:r w:rsidRPr="00724C95">
        <w:rPr>
          <w:rFonts w:ascii="Times New Roman" w:hAnsi="Times New Roman" w:cs="Times New Roman"/>
          <w:sz w:val="24"/>
          <w:szCs w:val="24"/>
        </w:rPr>
        <w:t xml:space="preserve"> быть отказано в следующих случаях: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2"/>
      <w:bookmarkEnd w:id="7"/>
      <w:r w:rsidRPr="00724C95">
        <w:rPr>
          <w:rFonts w:ascii="Times New Roman" w:hAnsi="Times New Roman" w:cs="Times New Roman"/>
          <w:sz w:val="24"/>
          <w:szCs w:val="24"/>
        </w:rPr>
        <w:t xml:space="preserve">2.8.1. Направление запроса вне компетенции. Решением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лавы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 является резолюция о рассмотрении обращения по существу поставленных в нем вопросов либо о подготовке письма заявителю о невозможности ответа на поставленный вопрос в случае, если рассмотрение поставленного вопроса не входит в компетенцию администрации 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2.8.2. Заявитель вправе вновь направить обращение в администрацию сельского поселения в случае, если причины, по которым ответ по существу поставленных в обращении вопросов не мог быть дан, в последующем были устранены.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2.9. Размер платы, взимаемой с заявителя при предоставлении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на бесплатной основе.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2.11. Срок регистрации запроса заявителя о предоставлении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Обращение подлежит обязательной регистрации в течение 1 дня с момента его поступления в администрацию 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lastRenderedPageBreak/>
        <w:t>Прилегающая к зданию территория должна быть оборудована парковочными местами (в том числе для транспортных средств инвалидов) исходя из фактической возможности для их размещения.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Помещения, выделенные для предоставления муниципальной услуги, должны соответствовать санитарным нормам и правилам.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Информационные стенды должны располагаться непосредственно рядом с кабинетом (рабочим местом) специалиста администрации.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На информационных стендах, на официальном сайте администрации сельского поселения размещаются следующие информационные материалы: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сведения о нормативных правовых актах по вопросам исполнения муниципальной услуги;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образцы заполнения бланков заявлений;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бланки заявлений;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адреса, телефоны и время приема специалистов администрации;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часы приема специалистов администрации;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порядок обжалования действий (бездействия) и решений, принимаемых в ходе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Кабинеты, предназначенные для приема заявителей, должны быть оборудованы стульями, столами, канцелярскими принадлежностями, информационными табличками (вывесками) с указанием номера кабинета.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Обеспечивается выход в информационно-телекоммуникационную сеть «Интернет».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В целях обеспечения доступности для инвалидов в получении муниципальной услуги: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вход в административное здание должен быть оборудован пандусом, специальными ограждениями и перилами, обеспечивающими беспрепятственный доступ инвалидов, включая инвалидов, использующих кресла-коляски;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помещения для личного приема и ожидания личного приема должны соответствовать санитарно-эпидемиологическим правилам и нормативам;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помещения, доступные маломобильным посетителям и взаимосвязанные функциональным процессом, для удобства размещаются компактно, на одном уровне;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лестницы, коридоры, холлы, кабинеты с достаточным освещением;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половые покрытия с исключением кафельных полов и порогов;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перила (поручни) вдоль стен для опоры при ходьбе по коридорам и лестницам;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современная оргтехника и телекоммуникационные средства (компьютер, факсимильная связь и т.п.);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бактерицидные лампы;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стенды со справочными материалами и графиком приема;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функционально удобная, подвергающаяся влажной обработке мебель;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количество мест ожидания определяется исходя из фактической нагрузки и возможностей административного здания, но не может быть менее пяти.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2.13. Показатели доступности и качества муниципальной услуги: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наличие различных способов получения информации о предоставлении услуги;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соблюдение требований законодательства и настоящего административного регламента;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устранение избыточных административных процедур и административных действий;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сокращение количества документов, представляемых заявителями;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lastRenderedPageBreak/>
        <w:t>- сокращение срока предоставления муниципальной услуги;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профессиональная подготовка специалистов администрации, предоставляющих муниципальную услугу;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внеочередное обслуживание участников и инвалидов Великой Отечественной войны, инвалидов, передвигающихся на креслах-колясках, инвалидов с нарушениями опорно-двигательного аппарата, нарушениями слуха, зрения.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2.15. Иные требования, в том числе учитывающие особенности предоставления муниципальных услуг в электронной форме и в МФЦ: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доступность информации о перечне документов, необходимых для получения муниципальной услуги, о режиме работы администрации сельского поселения, контактных телефонах и другой контактной информации для заявителей;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возможность для заявителя однократно направить запрос в МФЦ, при наличии МФЦ на территории </w:t>
      </w:r>
      <w:r w:rsidR="00724C95" w:rsidRPr="00724C95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724C95" w:rsidRPr="00724C95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724C95" w:rsidRPr="00724C95">
        <w:rPr>
          <w:rFonts w:ascii="Times New Roman" w:hAnsi="Times New Roman" w:cs="Times New Roman"/>
          <w:sz w:val="24"/>
          <w:szCs w:val="24"/>
        </w:rPr>
        <w:t xml:space="preserve"> сельского поселения»,</w:t>
      </w:r>
      <w:r w:rsidRPr="00724C95">
        <w:rPr>
          <w:rFonts w:ascii="Times New Roman" w:hAnsi="Times New Roman" w:cs="Times New Roman"/>
          <w:sz w:val="24"/>
          <w:szCs w:val="24"/>
        </w:rPr>
        <w:t xml:space="preserve"> действующего по принципу «одного окна».</w:t>
      </w: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C95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AC1ADE" w:rsidRPr="00724C95" w:rsidRDefault="00AC1ADE" w:rsidP="006A3AA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3.1. Последовательность административных процедур.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прием и регистрация обращения;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рассмотрение обращения;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подготовка и направление ответа на обращение заявителю.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3.1.1. Прием и регистрация обращений.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 либо в электронном виде.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Обращение подлежит обязательной регистрации в течение 1 дня с момента поступления в администрацию.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Обращения, поступившие по электронной почте, ежедневно распечатываются и оформляются специалистом, ответственным за прием и регистрацию документов, для рассмотрения Главы сельского поселения в установленном порядке как обычные письменные обращения.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w:anchor="P72" w:history="1">
        <w:r w:rsidRPr="00724C95">
          <w:rPr>
            <w:rFonts w:ascii="Times New Roman" w:hAnsi="Times New Roman" w:cs="Times New Roman"/>
            <w:sz w:val="24"/>
            <w:szCs w:val="24"/>
          </w:rPr>
          <w:t>пунктами 2.6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88" w:history="1">
        <w:r w:rsidRPr="00724C95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lastRenderedPageBreak/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3.1.2. Рассмотрение обращений.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Прошедшие регистрацию письменные обращения передаются специалисту администрации.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Глава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24C95">
        <w:rPr>
          <w:rFonts w:ascii="Times New Roman" w:hAnsi="Times New Roman" w:cs="Times New Roman"/>
          <w:sz w:val="24"/>
          <w:szCs w:val="24"/>
        </w:rPr>
        <w:t xml:space="preserve"> сельского поселения по результатам ознакомления с текстом обращения, прилагаемыми к нему документами в течение 2 рабочих дней с момента их поступления: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определяет, относится ли к компетенции администрации рассмотрение поставленных в обращении вопросов;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определяет характер, сроки действий и сроки рассмотрения обращения;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определяет исполнителя поручения;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ставит исполнение поручений и рассмотрение обращения на контроль.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лавы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 является резолюция о рассмотрении обращения по существу поставленных в нем вопросов либо о подготовке письма заявителю о невозможности ответа на поставленный вопрос в случае, если рассмотрение поставленного вопроса не входит в компетенцию администрации 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прием и регистрацию документов, в течение 1 рабочего дня с момента передачи (поступления) документов от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лавы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 передает обращение для рассмотрения по существу вместе с приложенными документами специалисту администрации.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3.1.3. Подготовка и направление ответов на обращение.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Специалист администрации обеспечивает рассмотрение обращения и подготовку ответа в сроки, установленные </w:t>
      </w:r>
      <w:hyperlink w:anchor="P62" w:history="1">
        <w:r w:rsidRPr="00724C95">
          <w:rPr>
            <w:rFonts w:ascii="Times New Roman" w:hAnsi="Times New Roman" w:cs="Times New Roman"/>
            <w:sz w:val="24"/>
            <w:szCs w:val="24"/>
          </w:rPr>
          <w:t>п. 2.4.1</w:t>
        </w:r>
      </w:hyperlink>
      <w:r w:rsidRPr="00724C95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Специалист администрации рассматривает поступившее заявление и оформляет письменное разъяснение.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Ответ на вопрос предоставляется в простой, четкой и понятной форме за подписью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лавы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 либо лица, его замещающего.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В ответе также указываются и фамилия, имя, отчество (при наличии), номер телефона должностного лица, ответственного за подготовку ответа на обращение.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Ответ на обращение заявителя подписывается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лава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поселения, в срок не более 2 рабочих дней с момента получения проекта ответа от уполномоченного должностного лица.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C95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 административного регламента</w:t>
      </w:r>
    </w:p>
    <w:p w:rsidR="00AC1ADE" w:rsidRPr="00724C95" w:rsidRDefault="00AC1ADE" w:rsidP="006A3AA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лицами положений Административного регламента.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специалистом администрации Административного регламента и иных правовых актов, устанавливающих требования к предоставлению муниципальной услуги, осуществляется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путем оперативного выяснения хода исполнения обращения, осуществления проверок на предмет соблюдения исполнителем, ответственным за предоставление муниципальной услуги, положений настоящего Административного регламента, иных нормативных правовых актов, устанавливающих требования к </w:t>
      </w:r>
      <w:r w:rsidRPr="00724C95">
        <w:rPr>
          <w:rFonts w:ascii="Times New Roman" w:hAnsi="Times New Roman" w:cs="Times New Roman"/>
          <w:sz w:val="24"/>
          <w:szCs w:val="24"/>
        </w:rPr>
        <w:lastRenderedPageBreak/>
        <w:t>предоставлению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качества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При проведении плановых и внеплановых проверок полноты и качества предоставления муниципальной услуги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может осуществляться в связи с конкретным обращением заявителя. Сроки проведения проверок определяются </w:t>
      </w:r>
      <w:r w:rsidR="00AC1ADE" w:rsidRPr="00724C95">
        <w:rPr>
          <w:rFonts w:ascii="Times New Roman" w:hAnsi="Times New Roman" w:cs="Times New Roman"/>
          <w:sz w:val="24"/>
          <w:szCs w:val="24"/>
        </w:rPr>
        <w:t>г</w:t>
      </w:r>
      <w:r w:rsidRPr="00724C95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AC1ADE" w:rsidRPr="00724C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24C95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4.3. Ответственность лиц за решения и действия (бездействие), принимаемые (осуществляемые) в ходе исполнения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Специалисты администрации несут ответственность, предусмотренную законодательством Российской Федерации, за свои решения и действия (бездействие), принимаемые (осуществляемые) в ходе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4.4. Требования к порядку и формам контроля за исполнением муниципальной услуги, в том числе со стороны граждан, их объединений и организаций.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уполномоченных лиц администрации должен быть постоянным, всесторонним и объективным.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Контроль за рассмотрением своих обращений могут осуществлять их авторы на основании информации, полученной в администрации сельского поселения, в том числе у исполнителя по телефону.</w:t>
      </w:r>
    </w:p>
    <w:p w:rsidR="006A3AA0" w:rsidRPr="00724C95" w:rsidRDefault="006A3AA0" w:rsidP="006A3AA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C95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5.1. Заявитель имеет право на досудебное (внесудебное) обжалование решений и действий (бездействия) администрации и его ответственных лиц, принятых (осуществляемых) в ходе предоставления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5.2. Заявитель может обратиться с жалобой, в том числе в следующих случаях: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dst221"/>
      <w:bookmarkEnd w:id="8"/>
      <w:r w:rsidRPr="00724C95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dst295"/>
      <w:bookmarkEnd w:id="9"/>
      <w:r w:rsidRPr="00724C95">
        <w:rPr>
          <w:rFonts w:ascii="Times New Roman" w:hAnsi="Times New Roman" w:cs="Times New Roman"/>
          <w:sz w:val="24"/>
          <w:szCs w:val="24"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 для предоставления муниципальной услуги;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dst103"/>
      <w:bookmarkEnd w:id="10"/>
      <w:r w:rsidRPr="00724C95">
        <w:rPr>
          <w:rFonts w:ascii="Times New Roman" w:hAnsi="Times New Roman" w:cs="Times New Roman"/>
          <w:sz w:val="24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 для предоставления муниципальной услуги, у заявителя;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dst222"/>
      <w:bookmarkEnd w:id="11"/>
      <w:r w:rsidRPr="00724C95">
        <w:rPr>
          <w:rFonts w:ascii="Times New Roman" w:hAnsi="Times New Roman" w:cs="Times New Roman"/>
          <w:sz w:val="24"/>
          <w:szCs w:val="24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dst105"/>
      <w:bookmarkEnd w:id="12"/>
      <w:r w:rsidRPr="00724C95">
        <w:rPr>
          <w:rFonts w:ascii="Times New Roman" w:hAnsi="Times New Roman" w:cs="Times New Roman"/>
          <w:sz w:val="24"/>
          <w:szCs w:val="24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dst223"/>
      <w:bookmarkEnd w:id="13"/>
      <w:r w:rsidRPr="00724C95">
        <w:rPr>
          <w:rFonts w:ascii="Times New Roman" w:hAnsi="Times New Roman" w:cs="Times New Roman"/>
          <w:sz w:val="24"/>
          <w:szCs w:val="24"/>
        </w:rPr>
        <w:t>- отказ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dst224"/>
      <w:bookmarkEnd w:id="14"/>
      <w:r w:rsidRPr="00724C95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dst225"/>
      <w:bookmarkEnd w:id="15"/>
      <w:r w:rsidRPr="00724C95">
        <w:rPr>
          <w:rFonts w:ascii="Times New Roman" w:hAnsi="Times New Roman" w:cs="Times New Roman"/>
          <w:sz w:val="24"/>
          <w:szCs w:val="24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724C9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dst296"/>
      <w:bookmarkEnd w:id="16"/>
      <w:r w:rsidRPr="00724C95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</w:t>
      </w:r>
      <w:r w:rsidR="00F91582" w:rsidRPr="00724C9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24C95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администрацию, МФЦ либо в соответствующий орган государственной власти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являющийся учредителем МФЦ.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5.3.1. Жалоба на решения и действия (бездействия) ответственных лиц администрации, подаются на имя главы сельского поселения.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(бездействия) работника МФЦ подается руководителю соответствующего МФЦ.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5.3.3. Жалоба на решения и действия (бездействия) МФЦ подается руководителю соответствующего органа государственной власти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являющемуся учредителем МФЦ.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5.4. Жалоба может быть направлена по почте, при помощи факсимильной связи, через МФЦ,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 либо регионального портала государственных и муниципальных услуг.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5.5. Жалоба заявителя должна содержать: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 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5.6. Поступившая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5.7. По результатам рассмотрения жалобы глава сельского поселения принимает одно из следующих решений: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AC1ADE" w:rsidRPr="00724C95">
        <w:rPr>
          <w:rFonts w:ascii="Times New Roman" w:hAnsi="Times New Roman" w:cs="Times New Roman"/>
          <w:sz w:val="24"/>
          <w:szCs w:val="24"/>
        </w:rPr>
        <w:t>Ленинградской</w:t>
      </w:r>
      <w:r w:rsidRPr="00724C95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актами, а также в иных формах;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5.7.1. В случае признания жалобы подлежащей удовлетворению, в ответе заявителю дается информация о действиях администрации сельского поселения в целях </w:t>
      </w:r>
      <w:r w:rsidRPr="00724C95">
        <w:rPr>
          <w:rFonts w:ascii="Times New Roman" w:hAnsi="Times New Roman" w:cs="Times New Roman"/>
          <w:sz w:val="24"/>
          <w:szCs w:val="24"/>
        </w:rPr>
        <w:lastRenderedPageBreak/>
        <w:t>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5.7.2. В случае признания жалобы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работник, наделенные полномочиями по рассмотрению жалоб в соответствии с пунктом 5.6 настоящего раздела административного регламента, незамедлительно направляют имеющиеся материалы в органы прокуратуры.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5.9. Не позднее дня, следующего за днем принятия решения, указанного в пункте 5.7 настоящего раздела административного регламента, заявителю в письменной форме либо по желанию заявителя в электронной форме направляется мотивированный ответ о результатах рассмотрения жалобы.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>5.10. 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услуги, размещается на официальном сайте администрации сельского поселения и информационных стендах.</w:t>
      </w: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AA0" w:rsidRPr="00724C95" w:rsidRDefault="006A3AA0" w:rsidP="006A3A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24C95" w:rsidRDefault="00724C95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6A3AA0" w:rsidRPr="00724C95" w:rsidRDefault="006A3AA0" w:rsidP="006A3AA0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724C95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6A3AA0" w:rsidRPr="00724C95" w:rsidRDefault="006A3AA0" w:rsidP="006A3AA0">
      <w:pPr>
        <w:pStyle w:val="ConsPlusNormal"/>
        <w:widowControl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724C95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6A3AA0" w:rsidRPr="00724C95" w:rsidRDefault="006A3AA0" w:rsidP="006A3AA0">
      <w:pPr>
        <w:ind w:firstLine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724C95">
        <w:rPr>
          <w:rFonts w:ascii="Times New Roman" w:hAnsi="Times New Roman"/>
          <w:b/>
          <w:bCs/>
          <w:sz w:val="24"/>
          <w:szCs w:val="24"/>
        </w:rPr>
        <w:t>форма заявления</w:t>
      </w:r>
    </w:p>
    <w:p w:rsidR="006A3AA0" w:rsidRPr="00724C95" w:rsidRDefault="006A3AA0" w:rsidP="006A3AA0">
      <w:pPr>
        <w:jc w:val="right"/>
        <w:rPr>
          <w:rFonts w:ascii="Times New Roman" w:hAnsi="Times New Roman"/>
          <w:sz w:val="24"/>
          <w:szCs w:val="24"/>
        </w:rPr>
      </w:pPr>
      <w:r w:rsidRPr="00724C95">
        <w:rPr>
          <w:rFonts w:ascii="Times New Roman" w:hAnsi="Times New Roman"/>
          <w:sz w:val="24"/>
          <w:szCs w:val="24"/>
        </w:rPr>
        <w:tab/>
        <w:t>В___________________________________________</w:t>
      </w:r>
    </w:p>
    <w:p w:rsidR="006A3AA0" w:rsidRPr="00724C95" w:rsidRDefault="006A3AA0" w:rsidP="006A3AA0">
      <w:pPr>
        <w:ind w:left="-567"/>
        <w:jc w:val="right"/>
        <w:rPr>
          <w:rFonts w:ascii="Times New Roman" w:hAnsi="Times New Roman"/>
          <w:i/>
          <w:iCs/>
          <w:sz w:val="24"/>
          <w:szCs w:val="24"/>
        </w:rPr>
      </w:pPr>
      <w:r w:rsidRPr="00724C95">
        <w:rPr>
          <w:rFonts w:ascii="Times New Roman" w:hAnsi="Times New Roman"/>
          <w:i/>
          <w:iCs/>
          <w:sz w:val="24"/>
          <w:szCs w:val="24"/>
        </w:rPr>
        <w:t>(указать наименование Уполномоченного органа)</w:t>
      </w:r>
    </w:p>
    <w:p w:rsidR="006A3AA0" w:rsidRPr="00724C95" w:rsidRDefault="006A3AA0" w:rsidP="006A3AA0">
      <w:pPr>
        <w:ind w:left="-567"/>
        <w:jc w:val="right"/>
        <w:rPr>
          <w:rFonts w:ascii="Times New Roman" w:hAnsi="Times New Roman"/>
          <w:i/>
          <w:iCs/>
          <w:sz w:val="24"/>
          <w:szCs w:val="24"/>
        </w:rPr>
      </w:pPr>
      <w:r w:rsidRPr="00724C95">
        <w:rPr>
          <w:rFonts w:ascii="Times New Roman" w:hAnsi="Times New Roman"/>
          <w:sz w:val="24"/>
          <w:szCs w:val="24"/>
        </w:rPr>
        <w:t>от __________________________________________</w:t>
      </w:r>
    </w:p>
    <w:p w:rsidR="006A3AA0" w:rsidRPr="00724C95" w:rsidRDefault="006A3AA0" w:rsidP="006A3AA0">
      <w:pPr>
        <w:pStyle w:val="ConsPlusNonformat"/>
        <w:widowControl/>
        <w:ind w:left="-567"/>
        <w:jc w:val="center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                                                                              (ФИО физического лица)       </w:t>
      </w:r>
    </w:p>
    <w:p w:rsidR="006A3AA0" w:rsidRPr="00724C95" w:rsidRDefault="006A3AA0" w:rsidP="006A3AA0">
      <w:pPr>
        <w:pStyle w:val="ConsPlusNonformat"/>
        <w:widowControl/>
        <w:ind w:left="-567"/>
        <w:jc w:val="right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____________________________________________   </w:t>
      </w:r>
    </w:p>
    <w:p w:rsidR="006A3AA0" w:rsidRPr="00724C95" w:rsidRDefault="006A3AA0" w:rsidP="006A3AA0">
      <w:pPr>
        <w:pStyle w:val="ConsPlusNonformat"/>
        <w:widowControl/>
        <w:ind w:left="-567"/>
        <w:jc w:val="center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(ФИО руководителя организации)</w:t>
      </w:r>
    </w:p>
    <w:p w:rsidR="006A3AA0" w:rsidRPr="00724C95" w:rsidRDefault="006A3AA0" w:rsidP="006A3AA0">
      <w:pPr>
        <w:pStyle w:val="ConsPlusNonformat"/>
        <w:widowControl/>
        <w:ind w:left="-567"/>
        <w:jc w:val="right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</w:t>
      </w:r>
    </w:p>
    <w:p w:rsidR="006A3AA0" w:rsidRPr="00724C95" w:rsidRDefault="006A3AA0" w:rsidP="006A3AA0">
      <w:pPr>
        <w:pStyle w:val="ConsPlusNonformat"/>
        <w:widowControl/>
        <w:ind w:left="-567"/>
        <w:jc w:val="center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                                                                    (адрес)</w:t>
      </w:r>
    </w:p>
    <w:p w:rsidR="006A3AA0" w:rsidRPr="00724C95" w:rsidRDefault="006A3AA0" w:rsidP="006A3AA0">
      <w:pPr>
        <w:pStyle w:val="ConsPlusNonformat"/>
        <w:widowControl/>
        <w:ind w:left="-567"/>
        <w:jc w:val="right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</w:t>
      </w:r>
    </w:p>
    <w:p w:rsidR="006A3AA0" w:rsidRPr="00724C95" w:rsidRDefault="006A3AA0" w:rsidP="006A3AA0">
      <w:pPr>
        <w:pStyle w:val="ConsPlusNonformat"/>
        <w:widowControl/>
        <w:ind w:left="-567"/>
        <w:jc w:val="center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                                                                      (контактный телефон)</w:t>
      </w:r>
    </w:p>
    <w:p w:rsidR="006A3AA0" w:rsidRPr="00724C95" w:rsidRDefault="006A3AA0" w:rsidP="006A3AA0">
      <w:pPr>
        <w:ind w:left="-567"/>
        <w:rPr>
          <w:rFonts w:ascii="Times New Roman" w:hAnsi="Times New Roman"/>
          <w:sz w:val="24"/>
          <w:szCs w:val="24"/>
        </w:rPr>
      </w:pPr>
    </w:p>
    <w:p w:rsidR="006A3AA0" w:rsidRPr="00724C95" w:rsidRDefault="006A3AA0" w:rsidP="006A3AA0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color w:val="auto"/>
        </w:rPr>
      </w:pPr>
      <w:r w:rsidRPr="00724C95">
        <w:rPr>
          <w:rFonts w:ascii="Times New Roman" w:hAnsi="Times New Roman" w:cs="Times New Roman"/>
          <w:b/>
          <w:bCs/>
          <w:color w:val="auto"/>
        </w:rPr>
        <w:t>ЗАЯВЛЕНИЕ</w:t>
      </w:r>
    </w:p>
    <w:p w:rsidR="006A3AA0" w:rsidRPr="00724C95" w:rsidRDefault="006A3AA0" w:rsidP="006A3AA0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color w:val="auto"/>
          <w:spacing w:val="-2"/>
        </w:rPr>
      </w:pPr>
      <w:r w:rsidRPr="00724C95">
        <w:rPr>
          <w:rFonts w:ascii="Times New Roman" w:hAnsi="Times New Roman" w:cs="Times New Roman"/>
          <w:b/>
          <w:bCs/>
          <w:color w:val="auto"/>
        </w:rPr>
        <w:t>по</w:t>
      </w:r>
      <w:r w:rsidRPr="00724C95">
        <w:rPr>
          <w:rFonts w:ascii="Times New Roman" w:hAnsi="Times New Roman" w:cs="Times New Roman"/>
          <w:b/>
          <w:bCs/>
          <w:color w:val="auto"/>
          <w:spacing w:val="8"/>
        </w:rPr>
        <w:t xml:space="preserve"> даче письменных</w:t>
      </w:r>
      <w:r w:rsidRPr="00724C95">
        <w:rPr>
          <w:rStyle w:val="apple-converted-space"/>
          <w:rFonts w:eastAsia="Calibri"/>
          <w:b/>
          <w:bCs/>
          <w:color w:val="auto"/>
          <w:spacing w:val="8"/>
        </w:rPr>
        <w:t> </w:t>
      </w:r>
      <w:r w:rsidRPr="00724C95">
        <w:rPr>
          <w:rFonts w:ascii="Times New Roman" w:hAnsi="Times New Roman" w:cs="Times New Roman"/>
          <w:b/>
          <w:bCs/>
          <w:color w:val="auto"/>
          <w:spacing w:val="-2"/>
        </w:rPr>
        <w:t>разъяснений по вопросам применения</w:t>
      </w:r>
    </w:p>
    <w:p w:rsidR="006A3AA0" w:rsidRPr="00724C95" w:rsidRDefault="006A3AA0" w:rsidP="006A3AA0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color w:val="auto"/>
          <w:spacing w:val="-2"/>
        </w:rPr>
      </w:pPr>
      <w:r w:rsidRPr="00724C95">
        <w:rPr>
          <w:rFonts w:ascii="Times New Roman" w:hAnsi="Times New Roman" w:cs="Times New Roman"/>
          <w:b/>
          <w:bCs/>
          <w:color w:val="auto"/>
          <w:spacing w:val="-2"/>
        </w:rPr>
        <w:t>муниципальных правовых актов о налогах и сборах</w:t>
      </w:r>
    </w:p>
    <w:p w:rsidR="006A3AA0" w:rsidRPr="00724C95" w:rsidRDefault="006A3AA0" w:rsidP="006A3AA0">
      <w:pPr>
        <w:pStyle w:val="ConsPlusNonformat"/>
        <w:ind w:left="-567"/>
        <w:jc w:val="center"/>
        <w:rPr>
          <w:rFonts w:ascii="Times New Roman" w:hAnsi="Times New Roman" w:cs="Times New Roman"/>
          <w:color w:val="auto"/>
          <w:highlight w:val="yellow"/>
        </w:rPr>
      </w:pPr>
    </w:p>
    <w:p w:rsidR="006A3AA0" w:rsidRPr="00724C95" w:rsidRDefault="006A3AA0" w:rsidP="006A3AA0">
      <w:pPr>
        <w:pStyle w:val="ConsPlusNonformat"/>
        <w:ind w:left="-142" w:hanging="567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ab/>
        <w:t xml:space="preserve">       Прошу дать разъяснение по вопросу _______________________________________________________________________</w:t>
      </w:r>
    </w:p>
    <w:p w:rsidR="006A3AA0" w:rsidRPr="00724C95" w:rsidRDefault="006A3AA0" w:rsidP="006A3AA0">
      <w:pPr>
        <w:pStyle w:val="ConsPlusNonformat"/>
        <w:ind w:left="-142" w:firstLine="567"/>
        <w:rPr>
          <w:rFonts w:ascii="Times New Roman" w:hAnsi="Times New Roman" w:cs="Times New Roman"/>
          <w:color w:val="auto"/>
          <w:highlight w:val="yellow"/>
        </w:rPr>
      </w:pPr>
    </w:p>
    <w:p w:rsidR="006A3AA0" w:rsidRPr="00724C95" w:rsidRDefault="006A3AA0" w:rsidP="006A3AA0">
      <w:pPr>
        <w:pStyle w:val="ConsPlusNonformat"/>
        <w:ind w:left="-142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_______________________________________________________________________</w:t>
      </w:r>
    </w:p>
    <w:p w:rsidR="006A3AA0" w:rsidRPr="00724C95" w:rsidRDefault="006A3AA0" w:rsidP="006A3AA0">
      <w:pPr>
        <w:pStyle w:val="ConsPlusNonformat"/>
        <w:ind w:left="-142"/>
        <w:rPr>
          <w:rFonts w:ascii="Times New Roman" w:hAnsi="Times New Roman" w:cs="Times New Roman"/>
          <w:color w:val="auto"/>
        </w:rPr>
      </w:pPr>
    </w:p>
    <w:p w:rsidR="006A3AA0" w:rsidRPr="00724C95" w:rsidRDefault="006A3AA0" w:rsidP="006A3AA0">
      <w:pPr>
        <w:pStyle w:val="ConsPlusNonformat"/>
        <w:ind w:left="-142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_______________________________________________________________________</w:t>
      </w:r>
    </w:p>
    <w:p w:rsidR="006A3AA0" w:rsidRPr="00724C95" w:rsidRDefault="006A3AA0" w:rsidP="006A3AA0">
      <w:pPr>
        <w:pStyle w:val="ConsPlusNonformat"/>
        <w:ind w:left="-142"/>
        <w:rPr>
          <w:rFonts w:ascii="Times New Roman" w:hAnsi="Times New Roman" w:cs="Times New Roman"/>
          <w:color w:val="auto"/>
        </w:rPr>
      </w:pPr>
    </w:p>
    <w:p w:rsidR="006A3AA0" w:rsidRPr="00724C95" w:rsidRDefault="006A3AA0" w:rsidP="006A3AA0">
      <w:pPr>
        <w:pStyle w:val="ConsPlusNonformat"/>
        <w:spacing w:line="360" w:lineRule="auto"/>
        <w:ind w:left="-142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_______________________________________________________________________</w:t>
      </w:r>
    </w:p>
    <w:p w:rsidR="006A3AA0" w:rsidRPr="00724C95" w:rsidRDefault="006A3AA0" w:rsidP="006A3AA0">
      <w:pPr>
        <w:pStyle w:val="ConsPlusNonformat"/>
        <w:spacing w:line="360" w:lineRule="auto"/>
        <w:ind w:left="-142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_______________________________________________________________________</w:t>
      </w:r>
    </w:p>
    <w:p w:rsidR="006A3AA0" w:rsidRPr="00724C95" w:rsidRDefault="006A3AA0" w:rsidP="006A3AA0">
      <w:pPr>
        <w:pStyle w:val="ConsPlusNonformat"/>
        <w:ind w:left="-142"/>
        <w:rPr>
          <w:rFonts w:ascii="Times New Roman" w:hAnsi="Times New Roman" w:cs="Times New Roman"/>
          <w:color w:val="auto"/>
          <w:highlight w:val="yellow"/>
        </w:rPr>
      </w:pPr>
      <w:r w:rsidRPr="00724C95">
        <w:rPr>
          <w:rFonts w:ascii="Times New Roman" w:hAnsi="Times New Roman" w:cs="Times New Roman"/>
          <w:color w:val="auto"/>
        </w:rPr>
        <w:t>_______________________________________________________________________</w:t>
      </w:r>
    </w:p>
    <w:p w:rsidR="006A3AA0" w:rsidRPr="00724C95" w:rsidRDefault="006A3AA0" w:rsidP="006A3AA0">
      <w:pPr>
        <w:pStyle w:val="ConsPlusNonformat"/>
        <w:ind w:left="-142"/>
        <w:rPr>
          <w:rFonts w:ascii="Times New Roman" w:hAnsi="Times New Roman" w:cs="Times New Roman"/>
          <w:color w:val="auto"/>
        </w:rPr>
      </w:pPr>
    </w:p>
    <w:p w:rsidR="006A3AA0" w:rsidRPr="00724C95" w:rsidRDefault="006A3AA0" w:rsidP="006A3AA0">
      <w:pPr>
        <w:pStyle w:val="ConsPlusNonformat"/>
        <w:ind w:left="-567" w:firstLine="567"/>
        <w:rPr>
          <w:rFonts w:ascii="Times New Roman" w:hAnsi="Times New Roman" w:cs="Times New Roman"/>
          <w:color w:val="auto"/>
        </w:rPr>
      </w:pPr>
    </w:p>
    <w:p w:rsidR="006A3AA0" w:rsidRPr="00724C95" w:rsidRDefault="006A3AA0" w:rsidP="006A3AA0">
      <w:pPr>
        <w:pStyle w:val="ConsPlusNonformat"/>
        <w:ind w:left="-567" w:firstLine="567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Заявитель: _____________________________________                                        </w:t>
      </w:r>
    </w:p>
    <w:p w:rsidR="006A3AA0" w:rsidRPr="00724C95" w:rsidRDefault="006A3AA0" w:rsidP="006A3AA0">
      <w:pPr>
        <w:pStyle w:val="ConsPlusNonformat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(Ф.И.О., должность представителя                                                     _____________________(подпись)</w:t>
      </w:r>
    </w:p>
    <w:p w:rsidR="006A3AA0" w:rsidRPr="00724C95" w:rsidRDefault="006A3AA0" w:rsidP="006A3AA0">
      <w:pPr>
        <w:pStyle w:val="ConsPlusNonformat"/>
        <w:ind w:left="-567" w:firstLine="567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>юридического лица; Ф.И.О. гражданина)</w:t>
      </w:r>
    </w:p>
    <w:p w:rsidR="006A3AA0" w:rsidRPr="00724C95" w:rsidRDefault="006A3AA0" w:rsidP="006A3AA0">
      <w:pPr>
        <w:pStyle w:val="ConsPlusNonformat"/>
        <w:ind w:left="-567" w:firstLine="567"/>
        <w:rPr>
          <w:rFonts w:ascii="Times New Roman" w:hAnsi="Times New Roman" w:cs="Times New Roman"/>
          <w:color w:val="auto"/>
        </w:rPr>
      </w:pPr>
    </w:p>
    <w:p w:rsidR="006A3AA0" w:rsidRPr="00724C95" w:rsidRDefault="006A3AA0" w:rsidP="006A3AA0">
      <w:pPr>
        <w:pStyle w:val="ConsPlusNonformat"/>
        <w:ind w:left="-567" w:firstLine="567"/>
        <w:rPr>
          <w:rFonts w:ascii="Times New Roman" w:hAnsi="Times New Roman" w:cs="Times New Roman"/>
          <w:color w:val="auto"/>
        </w:rPr>
      </w:pPr>
      <w:r w:rsidRPr="00724C95">
        <w:rPr>
          <w:rFonts w:ascii="Times New Roman" w:hAnsi="Times New Roman" w:cs="Times New Roman"/>
          <w:color w:val="auto"/>
        </w:rPr>
        <w:t xml:space="preserve">"__"__________20____ г.   М.П.  </w:t>
      </w:r>
    </w:p>
    <w:p w:rsidR="004B285F" w:rsidRPr="006A3AA0" w:rsidRDefault="004B285F"/>
    <w:sectPr w:rsidR="004B285F" w:rsidRPr="006A3AA0" w:rsidSect="00724C95">
      <w:pgSz w:w="11906" w:h="16838"/>
      <w:pgMar w:top="1134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3AA0"/>
    <w:rsid w:val="00470DD9"/>
    <w:rsid w:val="004B285F"/>
    <w:rsid w:val="00510F6A"/>
    <w:rsid w:val="005B0DF7"/>
    <w:rsid w:val="006A3AA0"/>
    <w:rsid w:val="00724C95"/>
    <w:rsid w:val="00755D91"/>
    <w:rsid w:val="00AC1ADE"/>
    <w:rsid w:val="00D74A8D"/>
    <w:rsid w:val="00F27D4A"/>
    <w:rsid w:val="00F9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43B0A-9935-45B2-9B12-8F767802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AA0"/>
    <w:pPr>
      <w:spacing w:after="160" w:line="259" w:lineRule="auto"/>
    </w:pPr>
    <w:rPr>
      <w:rFonts w:ascii="Calibri" w:eastAsia="Times New Roman" w:hAnsi="Calibri" w:cs="Times New Roman"/>
    </w:rPr>
  </w:style>
  <w:style w:type="paragraph" w:styleId="1">
    <w:name w:val="heading 1"/>
    <w:aliases w:val="Document Header1"/>
    <w:basedOn w:val="a"/>
    <w:next w:val="a"/>
    <w:link w:val="10"/>
    <w:uiPriority w:val="99"/>
    <w:qFormat/>
    <w:rsid w:val="006A3AA0"/>
    <w:pPr>
      <w:keepNext/>
      <w:spacing w:after="0" w:line="240" w:lineRule="auto"/>
      <w:outlineLvl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A3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A3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6A3AA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6A3AA0"/>
    <w:rPr>
      <w:rFonts w:cs="Times New Roman"/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A3AA0"/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6A3AA0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A3AA0"/>
    <w:pPr>
      <w:widowControl w:val="0"/>
      <w:spacing w:after="0" w:line="240" w:lineRule="auto"/>
    </w:pPr>
    <w:rPr>
      <w:rFonts w:ascii="Courier New" w:eastAsia="Times New Roman" w:hAnsi="Courier New" w:cs="Courier New"/>
      <w:color w:val="00000A"/>
      <w:sz w:val="24"/>
      <w:szCs w:val="24"/>
      <w:lang w:eastAsia="ru-RU"/>
    </w:rPr>
  </w:style>
  <w:style w:type="character" w:customStyle="1" w:styleId="val">
    <w:name w:val="val"/>
    <w:basedOn w:val="a0"/>
    <w:rsid w:val="006A3AA0"/>
    <w:rPr>
      <w:rFonts w:cs="Times New Roman"/>
    </w:rPr>
  </w:style>
  <w:style w:type="character" w:customStyle="1" w:styleId="10">
    <w:name w:val="Заголовок 1 Знак"/>
    <w:aliases w:val="Document Header1 Знак"/>
    <w:basedOn w:val="a0"/>
    <w:link w:val="1"/>
    <w:uiPriority w:val="99"/>
    <w:qFormat/>
    <w:rsid w:val="006A3AA0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Title"/>
    <w:aliases w:val="Знак"/>
    <w:basedOn w:val="a"/>
    <w:link w:val="a6"/>
    <w:qFormat/>
    <w:rsid w:val="006A3AA0"/>
    <w:pPr>
      <w:spacing w:after="0" w:line="240" w:lineRule="auto"/>
      <w:jc w:val="center"/>
    </w:pPr>
    <w:rPr>
      <w:rFonts w:ascii="Cambria" w:eastAsia="Calibri" w:hAnsi="Cambria" w:cs="Cambria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aliases w:val="Знак Знак"/>
    <w:basedOn w:val="a0"/>
    <w:link w:val="a5"/>
    <w:qFormat/>
    <w:rsid w:val="006A3AA0"/>
    <w:rPr>
      <w:rFonts w:ascii="Cambria" w:eastAsia="Calibri" w:hAnsi="Cambria" w:cs="Cambria"/>
      <w:b/>
      <w:bCs/>
      <w:kern w:val="28"/>
      <w:sz w:val="32"/>
      <w:szCs w:val="32"/>
      <w:lang w:eastAsia="ru-RU"/>
    </w:rPr>
  </w:style>
  <w:style w:type="character" w:customStyle="1" w:styleId="dropdown-user-name">
    <w:name w:val="dropdown-user-name"/>
    <w:basedOn w:val="a0"/>
    <w:rsid w:val="00510F6A"/>
  </w:style>
  <w:style w:type="character" w:customStyle="1" w:styleId="dropdown-user-namefirst-letter">
    <w:name w:val="dropdown-user-name__first-letter"/>
    <w:basedOn w:val="a0"/>
    <w:rsid w:val="00510F6A"/>
  </w:style>
  <w:style w:type="paragraph" w:styleId="a7">
    <w:name w:val="Balloon Text"/>
    <w:basedOn w:val="a"/>
    <w:link w:val="a8"/>
    <w:uiPriority w:val="99"/>
    <w:semiHidden/>
    <w:unhideWhenUsed/>
    <w:rsid w:val="005B0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D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5976.0" TargetMode="External"/><Relationship Id="rId13" Type="http://schemas.openxmlformats.org/officeDocument/2006/relationships/hyperlink" Target="http://kotelskoe-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0800200.342" TargetMode="External"/><Relationship Id="rId12" Type="http://schemas.openxmlformats.org/officeDocument/2006/relationships/hyperlink" Target="consultantplus://offline/ref=88EED7C1C697517D7841349696251A89C77DABB73B03A83741BBFC00358B66D66D6F5E4DEC2C8CFDi6E8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77515.0" TargetMode="External"/><Relationship Id="rId11" Type="http://schemas.openxmlformats.org/officeDocument/2006/relationships/hyperlink" Target="consultantplus://offline/ref=88EED7C1C697517D7841349696251A89C77DAFB23D0FA83741BBFC0035i8EBE" TargetMode="External"/><Relationship Id="rId5" Type="http://schemas.openxmlformats.org/officeDocument/2006/relationships/hyperlink" Target="garantF1://86367.0" TargetMode="External"/><Relationship Id="rId15" Type="http://schemas.openxmlformats.org/officeDocument/2006/relationships/hyperlink" Target="http://kotelskoe-adm.ru/" TargetMode="External"/><Relationship Id="rId10" Type="http://schemas.openxmlformats.org/officeDocument/2006/relationships/hyperlink" Target="consultantplus://offline/ref=88EED7C1C697517D7841349696251A89C77DAEB23C0FA83741BBFC0035i8EBE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8EED7C1C697517D7841349696251A89C472AFB53350FF3510EEF2i0E5E" TargetMode="External"/><Relationship Id="rId14" Type="http://schemas.openxmlformats.org/officeDocument/2006/relationships/hyperlink" Target="mailto:&#1087;&#1086;&#1095;&#1090;&#1099;-kotelsko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5604</Words>
  <Characters>31947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Михайлова</cp:lastModifiedBy>
  <cp:revision>8</cp:revision>
  <cp:lastPrinted>2020-04-06T12:12:00Z</cp:lastPrinted>
  <dcterms:created xsi:type="dcterms:W3CDTF">2020-03-10T07:08:00Z</dcterms:created>
  <dcterms:modified xsi:type="dcterms:W3CDTF">2020-04-06T12:13:00Z</dcterms:modified>
</cp:coreProperties>
</file>