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034" w:rsidRDefault="0024740B" w:rsidP="0024740B">
      <w:pPr>
        <w:jc w:val="center"/>
      </w:pPr>
      <w:r>
        <w:rPr>
          <w:noProof/>
          <w:lang w:eastAsia="ru-RU"/>
        </w:rPr>
        <w:drawing>
          <wp:inline distT="0" distB="0" distL="0" distR="0" wp14:anchorId="427645EB">
            <wp:extent cx="749935" cy="883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740B" w:rsidRPr="00FA4FCB" w:rsidRDefault="0024740B" w:rsidP="0024740B">
      <w:pPr>
        <w:spacing w:after="0" w:line="240" w:lineRule="auto"/>
        <w:ind w:right="24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A4FC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24740B" w:rsidRPr="00FA4FCB" w:rsidRDefault="0024740B" w:rsidP="0024740B">
      <w:pPr>
        <w:spacing w:after="0" w:line="240" w:lineRule="auto"/>
        <w:ind w:right="24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A4F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24740B" w:rsidRPr="00FA4FCB" w:rsidRDefault="0024740B" w:rsidP="0024740B">
      <w:pPr>
        <w:spacing w:after="0" w:line="240" w:lineRule="auto"/>
        <w:ind w:right="24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A4F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24740B" w:rsidRPr="00FA4FCB" w:rsidRDefault="0024740B" w:rsidP="0024740B">
      <w:pPr>
        <w:spacing w:after="0" w:line="240" w:lineRule="auto"/>
        <w:ind w:right="24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A4FCB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24740B" w:rsidRPr="00FA4FCB" w:rsidRDefault="0024740B" w:rsidP="0024740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740B" w:rsidRPr="00FA4FCB" w:rsidRDefault="0024740B" w:rsidP="0024740B">
      <w:pPr>
        <w:keepNext/>
        <w:spacing w:after="0" w:line="240" w:lineRule="auto"/>
        <w:ind w:right="247"/>
        <w:jc w:val="center"/>
        <w:outlineLvl w:val="5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FA4FCB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</w:p>
    <w:p w:rsidR="0024740B" w:rsidRPr="00FA4FCB" w:rsidRDefault="0024740B" w:rsidP="0024740B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24740B" w:rsidRDefault="000C5A84" w:rsidP="0024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17.06.2019 г. № 261</w:t>
      </w:r>
    </w:p>
    <w:p w:rsidR="00B47B46" w:rsidRDefault="00B47B46" w:rsidP="00B47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B46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</w:t>
      </w:r>
    </w:p>
    <w:p w:rsidR="00B47B46" w:rsidRDefault="00B47B46" w:rsidP="00B47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B46">
        <w:rPr>
          <w:rFonts w:ascii="Times New Roman" w:hAnsi="Times New Roman" w:cs="Times New Roman"/>
          <w:sz w:val="24"/>
          <w:szCs w:val="24"/>
        </w:rPr>
        <w:t xml:space="preserve">от 27.10.2009г. № 9 «Об утверждении Регламента </w:t>
      </w:r>
    </w:p>
    <w:p w:rsidR="00B47B46" w:rsidRDefault="00B47B46" w:rsidP="00B47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B46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B4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</w:t>
      </w:r>
    </w:p>
    <w:p w:rsidR="00B47B46" w:rsidRDefault="00B47B46" w:rsidP="00B47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 сельское поселение» Кингисеппского </w:t>
      </w:r>
    </w:p>
    <w:p w:rsidR="00B47B46" w:rsidRDefault="00B47B46" w:rsidP="00B47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B4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Ленинградской области.</w:t>
      </w:r>
    </w:p>
    <w:p w:rsidR="00B47B46" w:rsidRDefault="00B47B46" w:rsidP="00B47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B46" w:rsidRDefault="00B47B46" w:rsidP="00B47B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B46" w:rsidRPr="00B47B46" w:rsidRDefault="00B47B46" w:rsidP="00B47B4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«Котельское сельское поселение</w:t>
      </w: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целях установления единых требований к проектам нормативных правовых актов, вносимых на рассмотрение совета депутатов муниципального образований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 муниципального района Ленинградской области, а также организации порядка их рассмотрения и принятия, совет депутатов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</w:p>
    <w:p w:rsidR="00B47B46" w:rsidRPr="00B47B46" w:rsidRDefault="00B47B46" w:rsidP="00B47B46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7B46" w:rsidRDefault="00B47B46" w:rsidP="00B47B46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A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0C5A84" w:rsidRPr="000C5A84" w:rsidRDefault="000C5A84" w:rsidP="00B47B46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47B46" w:rsidRPr="00B47B46" w:rsidRDefault="00B47B46" w:rsidP="007F1968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B46">
        <w:rPr>
          <w:rFonts w:ascii="Times New Roman" w:eastAsia="Times New Roman" w:hAnsi="Times New Roman" w:cs="Times New Roman"/>
          <w:sz w:val="28"/>
          <w:szCs w:val="28"/>
        </w:rPr>
        <w:t>1. Внести изменения в решение совета депутатов муниципального образования «</w:t>
      </w:r>
      <w:r w:rsidR="007F19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Pr="00B47B4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7F1968">
        <w:rPr>
          <w:rFonts w:ascii="Times New Roman" w:eastAsia="Times New Roman" w:hAnsi="Times New Roman" w:cs="Times New Roman"/>
          <w:sz w:val="28"/>
          <w:szCs w:val="28"/>
        </w:rPr>
        <w:t>от 27.10.2009 г. № 9</w:t>
      </w:r>
      <w:r w:rsidRPr="00B47B46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Регламента совета депутатов муниципального образования «</w:t>
      </w:r>
      <w:r w:rsidRPr="007F1968">
        <w:rPr>
          <w:rFonts w:ascii="Times New Roman" w:eastAsia="Times New Roman" w:hAnsi="Times New Roman" w:cs="Times New Roman"/>
          <w:sz w:val="28"/>
          <w:szCs w:val="28"/>
        </w:rPr>
        <w:t>Котельское  сельское поселение» Кингисеппского муниципально</w:t>
      </w:r>
      <w:r w:rsidR="007F1968">
        <w:rPr>
          <w:rFonts w:ascii="Times New Roman" w:eastAsia="Times New Roman" w:hAnsi="Times New Roman" w:cs="Times New Roman"/>
          <w:sz w:val="28"/>
          <w:szCs w:val="28"/>
        </w:rPr>
        <w:t xml:space="preserve">го района Ленинградской области», </w:t>
      </w:r>
      <w:r w:rsidRPr="00B47B46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 </w:t>
      </w:r>
    </w:p>
    <w:p w:rsidR="00B47B46" w:rsidRPr="00B47B46" w:rsidRDefault="00B47B46" w:rsidP="00B47B46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7B46" w:rsidRPr="00B47B46" w:rsidRDefault="00B47B46" w:rsidP="0090668D">
      <w:pPr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B46">
        <w:rPr>
          <w:rFonts w:ascii="Times New Roman" w:eastAsia="Times New Roman" w:hAnsi="Times New Roman" w:cs="Times New Roman"/>
          <w:sz w:val="28"/>
          <w:szCs w:val="28"/>
        </w:rPr>
        <w:t>в приложении Регламент совета депутатов муниципального образования «</w:t>
      </w:r>
      <w:r w:rsidR="007F1968" w:rsidRPr="007F1968">
        <w:rPr>
          <w:rFonts w:ascii="Times New Roman" w:eastAsia="Times New Roman" w:hAnsi="Times New Roman" w:cs="Times New Roman"/>
          <w:sz w:val="28"/>
          <w:szCs w:val="28"/>
        </w:rPr>
        <w:t>Котельское  сельское поселение</w:t>
      </w:r>
      <w:r w:rsidRPr="00B47B4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0668D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90668D" w:rsidRPr="0090668D" w:rsidRDefault="00B47B46" w:rsidP="0090668D">
      <w:pPr>
        <w:pStyle w:val="a3"/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68D">
        <w:rPr>
          <w:rFonts w:ascii="Times New Roman" w:eastAsia="Times New Roman" w:hAnsi="Times New Roman" w:cs="Times New Roman"/>
          <w:sz w:val="28"/>
          <w:szCs w:val="28"/>
        </w:rPr>
        <w:t xml:space="preserve">статью </w:t>
      </w:r>
      <w:r w:rsidR="0090668D" w:rsidRPr="0090668D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066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68D" w:rsidRPr="0090668D">
        <w:rPr>
          <w:rFonts w:ascii="Times New Roman" w:eastAsia="Times New Roman" w:hAnsi="Times New Roman" w:cs="Times New Roman"/>
          <w:sz w:val="28"/>
          <w:szCs w:val="28"/>
        </w:rPr>
        <w:t xml:space="preserve">главы 3 </w:t>
      </w:r>
      <w:r w:rsidRPr="009066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668D" w:rsidRPr="0090668D">
        <w:rPr>
          <w:rFonts w:ascii="Times New Roman" w:eastAsia="Times New Roman" w:hAnsi="Times New Roman" w:cs="Times New Roman"/>
          <w:sz w:val="28"/>
          <w:szCs w:val="28"/>
        </w:rPr>
        <w:t xml:space="preserve">переименовать и обозначить как </w:t>
      </w:r>
      <w:r w:rsidR="0090668D" w:rsidRPr="0090668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90668D">
        <w:rPr>
          <w:rFonts w:ascii="Times New Roman" w:eastAsia="Times New Roman" w:hAnsi="Times New Roman" w:cs="Times New Roman"/>
          <w:b/>
          <w:sz w:val="28"/>
          <w:szCs w:val="28"/>
        </w:rPr>
        <w:t>Внесение проект</w:t>
      </w:r>
      <w:r w:rsidR="0090668D" w:rsidRPr="0090668D">
        <w:rPr>
          <w:rFonts w:ascii="Times New Roman" w:eastAsia="Times New Roman" w:hAnsi="Times New Roman" w:cs="Times New Roman"/>
          <w:b/>
          <w:sz w:val="28"/>
          <w:szCs w:val="28"/>
        </w:rPr>
        <w:t>ов муниципальных правовых актов»</w:t>
      </w:r>
      <w:r w:rsidR="0090668D">
        <w:rPr>
          <w:rFonts w:ascii="Times New Roman" w:eastAsia="Times New Roman" w:hAnsi="Times New Roman" w:cs="Times New Roman"/>
          <w:b/>
          <w:sz w:val="28"/>
          <w:szCs w:val="28"/>
        </w:rPr>
        <w:t>,</w:t>
      </w:r>
    </w:p>
    <w:p w:rsidR="00B47B46" w:rsidRPr="0090668D" w:rsidRDefault="0090668D" w:rsidP="0090668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6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7B46" w:rsidRPr="0090668D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</w:t>
      </w:r>
      <w:r w:rsidRPr="009066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пункт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  «</w:t>
      </w:r>
      <w:r w:rsidR="00B47B46"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внесения на рассмотрение Совета депутатов проекта решения (дате – проект), принадлежит лицам, определенным Уст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авом муниципального образования»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</w:t>
      </w:r>
      <w:r w:rsidRPr="009066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пункт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 «</w:t>
      </w: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прилагаются следующие документы: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а) пояснительная записка, в которой обосновывается необходимость его принятия, а также правовые основания принятия Проекта; 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справка о состоянии законодательства в сфере нормативного регулирования;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перечень муниципальных правовых актов, которые в связи с принятием предлагаемого проекта должны быть изменены, признаны утратившими силу или вновь разработаны.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заключение главы администрации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образования «Котельское сельское поселение</w:t>
      </w: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(если принятие проекта повлечет расходы из местного бюджета). 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внесении проекта о бюджете муниципального образования помимо указанных документов предоставляются документы, перечень которых установлен бюджетным процессом.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и все приложения к нему предоставляются в бумажном виде и на электронном носителе. 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Проекта должно быть логически обоснованным, отвечающим целям и задачам правового регулирования, а также обеспечивать логическое развитие и правильное понимание муниципального правового акта.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оформляется по следующим правилам: 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наименование решения отражает его содержание и основной предмет правого регулирования, оно должно быть точным, четким и информационно насыщенным, правильно отражать предмет правового регулирования;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решение может содержать преамбулу самостоятельная часть акта, которая определяет его цели и задачи, но не является обязательной и предваряет основной текст решения (не содержит самостоятельных нормативных предписаний; не делится на структурные единицы не нумеруется);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основная часть решения может делиться на разделы, главы, статьи, пункты, подпункты. 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решение может иметь приложения в виде таблиц, графиков, тарифов, карт, образцов бланков, документов, схем и т.д. Юридическая сила решения и приложений к нему одинакова.</w:t>
      </w:r>
    </w:p>
    <w:p w:rsidR="0090668D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изменений допускается только в основное решение (основной нормативный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правовой акт) Совета депутатов».</w:t>
      </w:r>
    </w:p>
    <w:p w:rsidR="0090668D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06F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Пункт 5…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проекта и документы к нему направляются в Совет депутатов на имя председателя Совета депутатов. Регистрация Проекта в Совете депутатов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существляется не позднее 10 </w:t>
      </w: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с момента его поступления. 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нарушения требований настоящего Регламента к порядку внесения проекта председатель Совета депутатов возвращает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инициатору».</w:t>
      </w:r>
    </w:p>
    <w:p w:rsidR="0090668D" w:rsidRPr="00B47B46" w:rsidRDefault="0090668D" w:rsidP="009066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FAC" w:rsidRPr="00B47B46" w:rsidRDefault="00D06FAC" w:rsidP="00D06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06F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Пункт 6 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сроки внесения, рассмотрения и принятия проектов о бюджете муниципального образования и о внесении в них </w:t>
      </w: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изменений (включая сроки представления заключений на указанные проекты) устанавливаются Положением о бюджетном процессе.</w:t>
      </w:r>
    </w:p>
    <w:p w:rsidR="00D06FAC" w:rsidRPr="00B47B46" w:rsidRDefault="00D06FAC" w:rsidP="00D06F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Проекты, предусматривающие установление, изменение и отмену местных налогов и сборов, осуществление расходов из средств местного бюджета, могут быть внесены на рассмотрение Совета депутатов только по инициативе главы Администрации или при наличии заключения главы Администрации</w:t>
      </w:r>
    </w:p>
    <w:p w:rsidR="00B47B46" w:rsidRPr="00B47B46" w:rsidRDefault="00B47B46" w:rsidP="00D06F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FAC" w:rsidRPr="00D06FAC" w:rsidRDefault="00D06FAC" w:rsidP="00D06FAC">
      <w:pPr>
        <w:pStyle w:val="a3"/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6FAC">
        <w:rPr>
          <w:rFonts w:ascii="Times New Roman" w:eastAsia="Times New Roman" w:hAnsi="Times New Roman" w:cs="Times New Roman"/>
          <w:sz w:val="28"/>
          <w:szCs w:val="28"/>
        </w:rPr>
        <w:t>статью 21 главы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Pr="00D06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7B46" w:rsidRPr="00D06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668D">
        <w:rPr>
          <w:rFonts w:ascii="Times New Roman" w:eastAsia="Times New Roman" w:hAnsi="Times New Roman" w:cs="Times New Roman"/>
          <w:sz w:val="28"/>
          <w:szCs w:val="28"/>
        </w:rPr>
        <w:t>переименовать и обозначить как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06FAC">
        <w:rPr>
          <w:rFonts w:ascii="Times New Roman" w:eastAsia="Times New Roman" w:hAnsi="Times New Roman" w:cs="Times New Roman"/>
          <w:b/>
          <w:sz w:val="28"/>
          <w:szCs w:val="28"/>
        </w:rPr>
        <w:t>«Порядок рассмотрения Проектов»</w:t>
      </w:r>
    </w:p>
    <w:p w:rsidR="00B47B46" w:rsidRPr="00D06FAC" w:rsidRDefault="00B47B46" w:rsidP="00D06FA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6FAC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B47B46" w:rsidRPr="00B47B46" w:rsidRDefault="00D06FAC" w:rsidP="00B47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7B46" w:rsidRPr="00B47B4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B47B46"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рассматривается Советом депутатов в срок не позднее 6 месяцев со дня поступления.</w:t>
      </w:r>
    </w:p>
    <w:p w:rsidR="00B47B46" w:rsidRPr="00B47B46" w:rsidRDefault="00B47B46" w:rsidP="00B47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о бюджете муниципального образования рассматривается в соответствии с решением Совета депутатов о бюджетном процессе. </w:t>
      </w:r>
    </w:p>
    <w:p w:rsidR="00B47B46" w:rsidRPr="00B47B46" w:rsidRDefault="00B47B46" w:rsidP="00B47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регистрации проект незамедлительно направляется председателю Совета депутатов и Всеволожскому городскому прокуратуру для проведения юридической (правовой) и антикоррупционной экспертиз.</w:t>
      </w:r>
    </w:p>
    <w:p w:rsidR="00B47B46" w:rsidRPr="00B47B46" w:rsidRDefault="00B47B46" w:rsidP="00B47B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направляет в трехдневный срок проект в постоянную комиссию Совета депутатов в соответствии с ее компетенцией, определяя ее как профильную постоянную комиссию, ответственную за проект с момента его внесения до принятия по нему Советом депутатов окончательного решения. Одновременно проект направляется Председателем Совета депутатов в юридическую службу Совета депутатов.</w:t>
      </w:r>
    </w:p>
    <w:p w:rsidR="00B47B46" w:rsidRPr="00B47B46" w:rsidRDefault="00B47B46" w:rsidP="00B47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Юридическая сл</w:t>
      </w:r>
      <w:r w:rsidR="00D0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ужба Совета депутатов в течение 7 </w:t>
      </w: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дает заключение по вопросам соблюдения порядка внесения проекта в Совет депутатов, предусмотренного настоящим Регламентом, соответствия текста проекта нормативным правовым актом Российской Федерации и Ленинградской области, правилам юридической техники, о муниципальных правовых актах, подлежащих разработке и  принятию, отмене или изменению в связи с принятием проекта, а также о необходимости проведения оценки регулирующего воздействия в отношении проекта. </w:t>
      </w:r>
    </w:p>
    <w:p w:rsidR="00B47B46" w:rsidRPr="00B47B46" w:rsidRDefault="00B47B46" w:rsidP="00B47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регулирующего воздействия проводится в по</w:t>
      </w:r>
      <w:r w:rsidR="00D0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рядке, установленном нормативными </w:t>
      </w: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правовыми актами. </w:t>
      </w:r>
    </w:p>
    <w:p w:rsidR="00B47B46" w:rsidRPr="00B47B46" w:rsidRDefault="00B47B46" w:rsidP="00B47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направляется на имя председателя профильной постоянной комиссии Совета депутатов.</w:t>
      </w:r>
    </w:p>
    <w:p w:rsidR="00B47B46" w:rsidRPr="00B47B46" w:rsidRDefault="00B47B46" w:rsidP="00B47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Профильная постоянная комиссия оценивает содержательную часть и актуальность принятия внесенного проекта.</w:t>
      </w:r>
    </w:p>
    <w:p w:rsidR="00B47B46" w:rsidRPr="00B47B46" w:rsidRDefault="00B47B46" w:rsidP="00B47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Поправки к Проекту и отдельным его пунктам, предложения об исключении либо дополнении тех или иных пунктов, либо проекта в целом вносятся депутатами Совета депутатов в письменном виде в отведенное для этого время в аппарат Совета депутатов, который передает их на рассмотрения в постоянную комиссию или непосредственно депутатам на заседании Совета депутатов.</w:t>
      </w:r>
    </w:p>
    <w:p w:rsidR="00B47B46" w:rsidRPr="00B47B46" w:rsidRDefault="00B47B46" w:rsidP="00B47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Постоянная комиссия рассматривает проект на очередном заседании, по результатам рассмотрения принимает одно из следующих решений, носящее рекомендательный для Совета депутатов характер:</w:t>
      </w:r>
    </w:p>
    <w:p w:rsidR="00B47B46" w:rsidRPr="00B47B46" w:rsidRDefault="00B47B46" w:rsidP="00B47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а) принять;</w:t>
      </w:r>
    </w:p>
    <w:p w:rsidR="00B47B46" w:rsidRPr="00B47B46" w:rsidRDefault="00B47B46" w:rsidP="00B47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б) отклонить;</w:t>
      </w:r>
    </w:p>
    <w:p w:rsidR="00B47B46" w:rsidRPr="00B47B46" w:rsidRDefault="00B47B46" w:rsidP="00B47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в) принять за основу с последующим внесением изменений. </w:t>
      </w:r>
    </w:p>
    <w:p w:rsidR="00B47B46" w:rsidRPr="00B47B46" w:rsidRDefault="00B47B46" w:rsidP="00B47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рассматривается на очередном заседании Совета депутатов после рассмотрения в профильной постоянной комиссии.</w:t>
      </w:r>
    </w:p>
    <w:p w:rsidR="00B47B46" w:rsidRPr="00B47B46" w:rsidRDefault="00B47B46" w:rsidP="00B47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Инициатор проекта имеет право отозвать проект в любой момент до его принятия Советом депутатов.</w:t>
      </w:r>
    </w:p>
    <w:p w:rsidR="00B47B46" w:rsidRPr="00B47B46" w:rsidRDefault="00B47B46" w:rsidP="00B47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заседании Совета депутатов при рассмотрении проекта заслушивается доклад инициатора проекта, решение профильной постоянной комиссии и, в случае необходимости, заключение представителя юридической службы Совета депутатов.</w:t>
      </w:r>
    </w:p>
    <w:p w:rsidR="00B47B46" w:rsidRPr="00B47B46" w:rsidRDefault="00B47B46" w:rsidP="00B47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по проекту принимает одно из следующих решений:</w:t>
      </w:r>
    </w:p>
    <w:p w:rsidR="00B47B46" w:rsidRPr="00B47B46" w:rsidRDefault="00B47B46" w:rsidP="00B47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принять;</w:t>
      </w:r>
    </w:p>
    <w:p w:rsidR="00B47B46" w:rsidRPr="00B47B46" w:rsidRDefault="00B47B46" w:rsidP="00B47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отклонить;</w:t>
      </w:r>
    </w:p>
    <w:p w:rsidR="00B47B46" w:rsidRPr="00B47B46" w:rsidRDefault="00B47B46" w:rsidP="00B47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принять за основу с внесением изменений. </w:t>
      </w:r>
    </w:p>
    <w:p w:rsidR="00B47B46" w:rsidRPr="00B47B46" w:rsidRDefault="00B47B46" w:rsidP="00B47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к проекту могут быть предложены и обсуждены депутатами Совета депутатов на этом же заседании. Голосование по поправкам к проекту осуществляется по каждой индивидуально, либо за их совокупный состав в целом по решению депутатов. После голосования по поправкам к проекту, таковой выносится на голосование в целом – в редакции с учетом одобренных депутатами поправок.</w:t>
      </w:r>
    </w:p>
    <w:p w:rsidR="00B47B46" w:rsidRPr="00B47B46" w:rsidRDefault="00B47B46" w:rsidP="00B47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дополнительной проработки поправок к проекту, проект, а также поступившие предложения по его изменению (поправки) направляется для их доработки в профильную постоянную комиссию на ближайшем очередном заседании. На заседании профильной постоянной комиссии поправки к проекту рассматриваются по существу и принимаются (отклоняются) путем голосования. По итогам голосования за поправки к проекту, таковой формируется в окончательной редакции и выносится профильной постоянной комиссией на рассмотрение очередного заседания Совета депутатов.</w:t>
      </w:r>
    </w:p>
    <w:p w:rsidR="00B47B46" w:rsidRPr="00B47B46" w:rsidRDefault="00B47B46" w:rsidP="00B47B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Совета депутатов о принятии проекта, а также о принятии поправок к проекту принимаемся большинством голосов от установленного числа депутатов. </w:t>
      </w:r>
    </w:p>
    <w:p w:rsidR="00B47B46" w:rsidRPr="00B47B46" w:rsidRDefault="00B47B46" w:rsidP="00B47B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принятии Устава муниципального образования, а также внесении в него изменений и дополнений принимаются двумя третями голосов от установленного числа депутатов Совета депутатов.</w:t>
      </w:r>
    </w:p>
    <w:p w:rsidR="00B47B46" w:rsidRPr="00B47B46" w:rsidRDefault="00B47B46" w:rsidP="00B47B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7B46" w:rsidRPr="00B47B46" w:rsidRDefault="00B47B46" w:rsidP="00B47B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B46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после его официального опубликования.</w:t>
      </w:r>
    </w:p>
    <w:p w:rsidR="00B47B46" w:rsidRDefault="00B47B46" w:rsidP="00B47B46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FAC" w:rsidRDefault="00D06FAC" w:rsidP="00B47B46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FAC" w:rsidRDefault="00D06FAC" w:rsidP="00B47B46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FAC" w:rsidRPr="004561DF" w:rsidRDefault="00D06FAC" w:rsidP="00D06FAC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61D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муниципального образования</w:t>
      </w:r>
    </w:p>
    <w:p w:rsidR="00D06FAC" w:rsidRPr="004561DF" w:rsidRDefault="00D06FAC" w:rsidP="00D06FAC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61DF">
        <w:rPr>
          <w:rFonts w:ascii="Times New Roman" w:eastAsia="Times New Roman" w:hAnsi="Times New Roman" w:cs="Times New Roman"/>
          <w:sz w:val="26"/>
          <w:szCs w:val="26"/>
          <w:lang w:eastAsia="ru-RU"/>
        </w:rPr>
        <w:t>«Котельское сельское поселение»</w:t>
      </w:r>
      <w:r w:rsidRPr="004561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561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561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61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561D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61DF">
        <w:rPr>
          <w:rFonts w:ascii="Times New Roman" w:eastAsia="Times New Roman" w:hAnsi="Times New Roman" w:cs="Times New Roman"/>
          <w:sz w:val="26"/>
          <w:szCs w:val="26"/>
          <w:lang w:eastAsia="ru-RU"/>
        </w:rPr>
        <w:t>Н.А. Таршев</w:t>
      </w:r>
    </w:p>
    <w:p w:rsidR="00D06FAC" w:rsidRPr="00B47B46" w:rsidRDefault="00D06FAC" w:rsidP="00B47B46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7B46" w:rsidRPr="00B47B46" w:rsidRDefault="00B47B46" w:rsidP="00B47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40B" w:rsidRDefault="0024740B" w:rsidP="0024740B"/>
    <w:sectPr w:rsidR="0024740B" w:rsidSect="0024740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C4F" w:rsidRDefault="000F5C4F" w:rsidP="00B47B46">
      <w:pPr>
        <w:spacing w:after="0" w:line="240" w:lineRule="auto"/>
      </w:pPr>
      <w:r>
        <w:separator/>
      </w:r>
    </w:p>
  </w:endnote>
  <w:endnote w:type="continuationSeparator" w:id="0">
    <w:p w:rsidR="000F5C4F" w:rsidRDefault="000F5C4F" w:rsidP="00B47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C4F" w:rsidRDefault="000F5C4F" w:rsidP="00B47B46">
      <w:pPr>
        <w:spacing w:after="0" w:line="240" w:lineRule="auto"/>
      </w:pPr>
      <w:r>
        <w:separator/>
      </w:r>
    </w:p>
  </w:footnote>
  <w:footnote w:type="continuationSeparator" w:id="0">
    <w:p w:rsidR="000F5C4F" w:rsidRDefault="000F5C4F" w:rsidP="00B47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856EF"/>
    <w:multiLevelType w:val="hybridMultilevel"/>
    <w:tmpl w:val="17FC81C6"/>
    <w:lvl w:ilvl="0" w:tplc="9C26FFDA">
      <w:start w:val="1"/>
      <w:numFmt w:val="decimal"/>
      <w:lvlText w:val="%1)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D0F2C67"/>
    <w:multiLevelType w:val="hybridMultilevel"/>
    <w:tmpl w:val="717CFC42"/>
    <w:lvl w:ilvl="0" w:tplc="562A0B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01B"/>
    <w:rsid w:val="00066034"/>
    <w:rsid w:val="000A01E1"/>
    <w:rsid w:val="000C5A84"/>
    <w:rsid w:val="000F5C4F"/>
    <w:rsid w:val="0024740B"/>
    <w:rsid w:val="003A501B"/>
    <w:rsid w:val="007F1968"/>
    <w:rsid w:val="0090668D"/>
    <w:rsid w:val="00B47B46"/>
    <w:rsid w:val="00D0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6BB0C7-B072-4628-AA9E-8E8B719B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B46"/>
    <w:pPr>
      <w:ind w:left="720"/>
      <w:contextualSpacing/>
    </w:pPr>
  </w:style>
  <w:style w:type="paragraph" w:styleId="a4">
    <w:name w:val="footnote text"/>
    <w:basedOn w:val="a"/>
    <w:link w:val="a5"/>
    <w:uiPriority w:val="99"/>
    <w:rsid w:val="00B47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B47B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B47B46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C5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5A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2019-06-18T09:19:00Z</cp:lastPrinted>
  <dcterms:created xsi:type="dcterms:W3CDTF">2019-06-10T09:05:00Z</dcterms:created>
  <dcterms:modified xsi:type="dcterms:W3CDTF">2019-06-18T09:21:00Z</dcterms:modified>
</cp:coreProperties>
</file>