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F" w:rsidRDefault="00451A01" w:rsidP="00D51B21">
      <w:pPr>
        <w:jc w:val="center"/>
      </w:pPr>
      <w:r>
        <w:t xml:space="preserve">   </w:t>
      </w:r>
      <w:r w:rsidR="00D51B21" w:rsidRPr="009D469F">
        <w:rPr>
          <w:noProof/>
          <w:lang w:eastAsia="ru-RU"/>
        </w:rPr>
        <w:drawing>
          <wp:inline distT="0" distB="0" distL="0" distR="0" wp14:anchorId="03A238C6" wp14:editId="0168ADBE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B21" w:rsidRPr="0032669B" w:rsidRDefault="00D51B21" w:rsidP="00D51B2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669B">
        <w:rPr>
          <w:rFonts w:ascii="Times New Roman" w:hAnsi="Times New Roman" w:cs="Times New Roman"/>
          <w:b/>
          <w:sz w:val="36"/>
          <w:szCs w:val="36"/>
        </w:rPr>
        <w:t xml:space="preserve">Совет депутатов </w:t>
      </w:r>
    </w:p>
    <w:p w:rsidR="00D51B21" w:rsidRPr="0032669B" w:rsidRDefault="00D51B21" w:rsidP="00D51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D51B21" w:rsidRPr="0032669B" w:rsidRDefault="00D51B21" w:rsidP="00D51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 w:rsidRPr="0032669B">
        <w:rPr>
          <w:rFonts w:ascii="Times New Roman" w:hAnsi="Times New Roman" w:cs="Times New Roman"/>
          <w:sz w:val="28"/>
          <w:szCs w:val="20"/>
        </w:rPr>
        <w:t>Кингисеппского</w:t>
      </w:r>
      <w:proofErr w:type="spellEnd"/>
      <w:r w:rsidRPr="0032669B">
        <w:rPr>
          <w:rFonts w:ascii="Times New Roman" w:hAnsi="Times New Roman" w:cs="Times New Roman"/>
          <w:sz w:val="28"/>
          <w:szCs w:val="20"/>
        </w:rPr>
        <w:t xml:space="preserve"> муниципального района </w:t>
      </w:r>
    </w:p>
    <w:p w:rsidR="00D51B21" w:rsidRPr="0032669B" w:rsidRDefault="00D51B21" w:rsidP="00D51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>Ленинградской области</w:t>
      </w:r>
    </w:p>
    <w:p w:rsidR="00D51B21" w:rsidRPr="0032669B" w:rsidRDefault="00D51B21" w:rsidP="00D51B21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</w:p>
    <w:p w:rsidR="00D51B21" w:rsidRPr="0032669B" w:rsidRDefault="00D51B21" w:rsidP="00D51B21">
      <w:pPr>
        <w:keepNext/>
        <w:ind w:right="247"/>
        <w:jc w:val="center"/>
        <w:outlineLvl w:val="5"/>
        <w:rPr>
          <w:rFonts w:ascii="Times New Roman" w:hAnsi="Times New Roman" w:cs="Times New Roman"/>
          <w:b/>
          <w:caps/>
          <w:sz w:val="32"/>
          <w:szCs w:val="32"/>
        </w:rPr>
      </w:pPr>
      <w:r w:rsidRPr="0032669B">
        <w:rPr>
          <w:rFonts w:ascii="Times New Roman" w:hAnsi="Times New Roman" w:cs="Times New Roman"/>
          <w:b/>
          <w:caps/>
          <w:sz w:val="32"/>
          <w:szCs w:val="32"/>
        </w:rPr>
        <w:t>Решение</w:t>
      </w:r>
    </w:p>
    <w:p w:rsidR="00D51B21" w:rsidRDefault="00D51B21" w:rsidP="00D51B21">
      <w:pPr>
        <w:pStyle w:val="a3"/>
        <w:jc w:val="both"/>
        <w:rPr>
          <w:sz w:val="28"/>
          <w:szCs w:val="28"/>
        </w:rPr>
      </w:pPr>
    </w:p>
    <w:p w:rsidR="00D51B21" w:rsidRDefault="00D51B21" w:rsidP="00D51B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E4C96">
        <w:rPr>
          <w:rFonts w:ascii="Times New Roman" w:hAnsi="Times New Roman" w:cs="Times New Roman"/>
          <w:sz w:val="28"/>
          <w:szCs w:val="28"/>
        </w:rPr>
        <w:t xml:space="preserve">т </w:t>
      </w:r>
      <w:r w:rsidR="00D84886">
        <w:rPr>
          <w:rFonts w:ascii="Times New Roman" w:hAnsi="Times New Roman" w:cs="Times New Roman"/>
          <w:sz w:val="28"/>
          <w:szCs w:val="28"/>
        </w:rPr>
        <w:t>17</w:t>
      </w:r>
      <w:r w:rsidR="005448BC">
        <w:rPr>
          <w:rFonts w:ascii="Times New Roman" w:hAnsi="Times New Roman" w:cs="Times New Roman"/>
          <w:sz w:val="28"/>
          <w:szCs w:val="28"/>
        </w:rPr>
        <w:t>.06.</w:t>
      </w:r>
      <w:r w:rsidRPr="00BE4C96">
        <w:rPr>
          <w:rFonts w:ascii="Times New Roman" w:hAnsi="Times New Roman" w:cs="Times New Roman"/>
          <w:sz w:val="28"/>
          <w:szCs w:val="28"/>
        </w:rPr>
        <w:t>201</w:t>
      </w:r>
      <w:r w:rsidR="00451A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C96">
        <w:rPr>
          <w:rFonts w:ascii="Times New Roman" w:hAnsi="Times New Roman" w:cs="Times New Roman"/>
          <w:sz w:val="28"/>
          <w:szCs w:val="28"/>
        </w:rPr>
        <w:t>г. №</w:t>
      </w:r>
      <w:r w:rsidR="00D84886">
        <w:rPr>
          <w:rFonts w:ascii="Times New Roman" w:hAnsi="Times New Roman" w:cs="Times New Roman"/>
          <w:sz w:val="28"/>
          <w:szCs w:val="28"/>
        </w:rPr>
        <w:t xml:space="preserve"> 255</w:t>
      </w:r>
      <w:bookmarkStart w:id="0" w:name="_GoBack"/>
      <w:bookmarkEnd w:id="0"/>
    </w:p>
    <w:tbl>
      <w:tblPr>
        <w:tblW w:w="10188" w:type="dxa"/>
        <w:tblLook w:val="01E0" w:firstRow="1" w:lastRow="1" w:firstColumn="1" w:lastColumn="1" w:noHBand="0" w:noVBand="0"/>
      </w:tblPr>
      <w:tblGrid>
        <w:gridCol w:w="5868"/>
        <w:gridCol w:w="4320"/>
      </w:tblGrid>
      <w:tr w:rsidR="00D51B21" w:rsidRPr="00D51B21" w:rsidTr="00896CB6">
        <w:tc>
          <w:tcPr>
            <w:tcW w:w="5868" w:type="dxa"/>
          </w:tcPr>
          <w:p w:rsidR="00D51B21" w:rsidRPr="00D51B21" w:rsidRDefault="00D51B21" w:rsidP="00D51B2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 выборов депутатов в Совет депутатов муниципального образования 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Котельское </w:t>
            </w:r>
            <w:r w:rsidRPr="00D5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</w:t>
            </w:r>
            <w:proofErr w:type="gramEnd"/>
            <w:r w:rsidRPr="00D5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поселение» </w:t>
            </w:r>
            <w:proofErr w:type="spellStart"/>
            <w:r w:rsidRPr="00D5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Кингисеппского</w:t>
            </w:r>
            <w:proofErr w:type="spellEnd"/>
            <w:r w:rsidRPr="00D51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Ленинградской области</w:t>
            </w:r>
          </w:p>
        </w:tc>
        <w:tc>
          <w:tcPr>
            <w:tcW w:w="4320" w:type="dxa"/>
          </w:tcPr>
          <w:p w:rsidR="00D51B21" w:rsidRPr="00D51B21" w:rsidRDefault="00D51B21" w:rsidP="00D5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1B21" w:rsidRPr="00D51B21" w:rsidRDefault="00D51B21" w:rsidP="00451A0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B21" w:rsidRDefault="00D51B21" w:rsidP="00D9316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пунктами 3;6;7 статьи 10 Федерального закона от 12.06.2002 года № 67-ФЗ «Об основных гарантиях избирательных прав и права на участие в референдуме граждан Российской Федерации», частями 1;2;4;5 статьи 6 Областного закона  Ленинградской области от 15.03.2012 года № 20-оз «О муниципальных выборах в </w:t>
      </w:r>
      <w:r w:rsidR="006F322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области», части 1</w:t>
      </w:r>
      <w:r w:rsidR="00977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15 </w:t>
      </w: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в связи с истечением срока полномочий Совета депу</w:t>
      </w:r>
      <w:r w:rsidR="009777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татов второго созыва МО «Котельское</w:t>
      </w: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поселение» </w:t>
      </w:r>
      <w:proofErr w:type="spellStart"/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Совет депутатов</w:t>
      </w:r>
    </w:p>
    <w:p w:rsidR="00D93162" w:rsidRPr="00D51B21" w:rsidRDefault="00D93162" w:rsidP="00D9316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B21" w:rsidRDefault="00D51B21" w:rsidP="00451A0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162" w:rsidRPr="00D93162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D84886" w:rsidRPr="00451A01" w:rsidRDefault="00D84886" w:rsidP="00451A0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1B21" w:rsidRPr="00D84886" w:rsidRDefault="00D84886" w:rsidP="00D848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</w:t>
      </w:r>
      <w:r w:rsidR="00D51B21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выборы депутатов в Совет депутатов третьего созыва муниципального образ</w:t>
      </w:r>
      <w:r w:rsidR="00977759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«Котельское</w:t>
      </w:r>
      <w:r w:rsidR="00D51B21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D51B21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D51B21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</w:t>
      </w:r>
      <w:r w:rsidR="00451A01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Ленинградской области на 08 сентября 2019</w:t>
      </w:r>
      <w:r w:rsidR="00D51B21"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D84886" w:rsidRPr="00D84886" w:rsidRDefault="00D84886" w:rsidP="00D848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</w:t>
      </w:r>
      <w:r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выборов депутатов в совет депутатов муниципального образования «Котельское сельское поселение» </w:t>
      </w:r>
      <w:proofErr w:type="spellStart"/>
      <w:r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применить схему многомандатных избирательных округов, утвержденную решением совета депутатов второго созыва муниципального образования «Котельское сельское поселение» </w:t>
      </w:r>
      <w:proofErr w:type="spellStart"/>
      <w:r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D8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07.02. 2014 года № 240</w:t>
      </w:r>
    </w:p>
    <w:p w:rsidR="00D84886" w:rsidRPr="00D84886" w:rsidRDefault="00D84886" w:rsidP="00D848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B21" w:rsidRPr="00D51B21" w:rsidRDefault="00D51B21" w:rsidP="00D51B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Опубликовать настоящее реше</w:t>
      </w:r>
      <w:r w:rsidR="009C349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 газете</w:t>
      </w:r>
      <w:r w:rsidR="006F3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«Восточный берег»</w:t>
      </w: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разместить на официальном сайте поселения.</w:t>
      </w:r>
    </w:p>
    <w:p w:rsidR="009C3492" w:rsidRDefault="00D51B21" w:rsidP="00451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C3492" w:rsidRPr="009C34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 муниципального образования</w:t>
      </w:r>
      <w:r w:rsidR="009C3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«Котельское</w:t>
      </w:r>
      <w:r w:rsidR="009C3492"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9C3492"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9C3492"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="009C3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34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Таршева</w:t>
      </w:r>
      <w:proofErr w:type="spellEnd"/>
      <w:r w:rsidR="009C3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Николая Александровича.</w:t>
      </w:r>
    </w:p>
    <w:p w:rsidR="00451A01" w:rsidRDefault="00451A01" w:rsidP="00451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886" w:rsidRDefault="00D84886" w:rsidP="00451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886" w:rsidRDefault="00D84886" w:rsidP="00451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886" w:rsidRPr="00451A01" w:rsidRDefault="00D84886" w:rsidP="00451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162" w:rsidRPr="00BE4C96" w:rsidRDefault="00D93162" w:rsidP="00D931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D51B21" w:rsidRPr="00451A01" w:rsidRDefault="00D93162" w:rsidP="00451A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Котельское сельское</w:t>
      </w:r>
      <w:r w:rsidRPr="00BE4C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4C96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Pr="00BE4C9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E4C9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sectPr w:rsidR="00D51B21" w:rsidRPr="00451A01" w:rsidSect="00D51B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846838"/>
    <w:multiLevelType w:val="hybridMultilevel"/>
    <w:tmpl w:val="0784BC8E"/>
    <w:lvl w:ilvl="0" w:tplc="AF249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31D"/>
    <w:rsid w:val="00203DAD"/>
    <w:rsid w:val="00346DBF"/>
    <w:rsid w:val="004233B2"/>
    <w:rsid w:val="00451A01"/>
    <w:rsid w:val="005448BC"/>
    <w:rsid w:val="006F322B"/>
    <w:rsid w:val="00904529"/>
    <w:rsid w:val="00977759"/>
    <w:rsid w:val="009C3492"/>
    <w:rsid w:val="009F231D"/>
    <w:rsid w:val="00D51B21"/>
    <w:rsid w:val="00D84886"/>
    <w:rsid w:val="00D9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F1BE7-946F-4657-8B09-A3DC4CB5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B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C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49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8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</cp:revision>
  <cp:lastPrinted>2019-06-17T07:48:00Z</cp:lastPrinted>
  <dcterms:created xsi:type="dcterms:W3CDTF">2014-06-16T11:53:00Z</dcterms:created>
  <dcterms:modified xsi:type="dcterms:W3CDTF">2019-06-17T07:50:00Z</dcterms:modified>
</cp:coreProperties>
</file>