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0F0" w:rsidRPr="009A60F0" w:rsidRDefault="009A60F0" w:rsidP="009A60F0">
      <w:pPr>
        <w:spacing w:after="0" w:line="240" w:lineRule="auto"/>
        <w:jc w:val="center"/>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noProof/>
          <w:sz w:val="24"/>
          <w:szCs w:val="24"/>
          <w:lang w:eastAsia="ru-RU"/>
        </w:rPr>
        <w:drawing>
          <wp:inline distT="0" distB="0" distL="0" distR="0">
            <wp:extent cx="746125" cy="877570"/>
            <wp:effectExtent l="0" t="0" r="0" b="0"/>
            <wp:docPr id="2" name="Рисунок 2" descr="Описание: 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котлы_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6125" cy="877570"/>
                    </a:xfrm>
                    <a:prstGeom prst="rect">
                      <a:avLst/>
                    </a:prstGeom>
                    <a:noFill/>
                    <a:ln>
                      <a:noFill/>
                    </a:ln>
                  </pic:spPr>
                </pic:pic>
              </a:graphicData>
            </a:graphic>
          </wp:inline>
        </w:drawing>
      </w:r>
    </w:p>
    <w:p w:rsidR="009A60F0" w:rsidRPr="009A60F0" w:rsidRDefault="009A60F0" w:rsidP="009A60F0">
      <w:pPr>
        <w:spacing w:after="0" w:line="240" w:lineRule="auto"/>
        <w:ind w:right="247"/>
        <w:jc w:val="center"/>
        <w:rPr>
          <w:rFonts w:ascii="Times New Roman" w:eastAsia="Times New Roman" w:hAnsi="Times New Roman" w:cs="Times New Roman"/>
          <w:b/>
          <w:sz w:val="36"/>
          <w:szCs w:val="36"/>
          <w:lang w:eastAsia="ru-RU"/>
        </w:rPr>
      </w:pPr>
      <w:r w:rsidRPr="009A60F0">
        <w:rPr>
          <w:rFonts w:ascii="Times New Roman" w:eastAsia="Times New Roman" w:hAnsi="Times New Roman" w:cs="Times New Roman"/>
          <w:b/>
          <w:sz w:val="36"/>
          <w:szCs w:val="36"/>
          <w:lang w:eastAsia="ru-RU"/>
        </w:rPr>
        <w:t xml:space="preserve">Совет депутатов </w:t>
      </w:r>
    </w:p>
    <w:p w:rsidR="009A60F0" w:rsidRPr="009A60F0" w:rsidRDefault="009A60F0" w:rsidP="009A60F0">
      <w:pPr>
        <w:spacing w:after="0" w:line="240" w:lineRule="auto"/>
        <w:ind w:right="247"/>
        <w:jc w:val="center"/>
        <w:rPr>
          <w:rFonts w:ascii="Times New Roman" w:eastAsia="Times New Roman" w:hAnsi="Times New Roman" w:cs="Times New Roman"/>
          <w:sz w:val="28"/>
          <w:szCs w:val="20"/>
          <w:lang w:eastAsia="ru-RU"/>
        </w:rPr>
      </w:pPr>
      <w:r w:rsidRPr="009A60F0">
        <w:rPr>
          <w:rFonts w:ascii="Times New Roman" w:eastAsia="Times New Roman" w:hAnsi="Times New Roman" w:cs="Times New Roman"/>
          <w:sz w:val="28"/>
          <w:szCs w:val="20"/>
          <w:lang w:eastAsia="ru-RU"/>
        </w:rPr>
        <w:t xml:space="preserve"> МО «Котельское сельское поселение» </w:t>
      </w:r>
    </w:p>
    <w:p w:rsidR="009A60F0" w:rsidRPr="009A60F0" w:rsidRDefault="009A60F0" w:rsidP="009A60F0">
      <w:pPr>
        <w:spacing w:after="0" w:line="240" w:lineRule="auto"/>
        <w:ind w:right="247"/>
        <w:jc w:val="center"/>
        <w:rPr>
          <w:rFonts w:ascii="Times New Roman" w:eastAsia="Times New Roman" w:hAnsi="Times New Roman" w:cs="Times New Roman"/>
          <w:sz w:val="28"/>
          <w:szCs w:val="20"/>
          <w:lang w:eastAsia="ru-RU"/>
        </w:rPr>
      </w:pPr>
      <w:r w:rsidRPr="009A60F0">
        <w:rPr>
          <w:rFonts w:ascii="Times New Roman" w:eastAsia="Times New Roman" w:hAnsi="Times New Roman" w:cs="Times New Roman"/>
          <w:sz w:val="28"/>
          <w:szCs w:val="20"/>
          <w:lang w:eastAsia="ru-RU"/>
        </w:rPr>
        <w:t xml:space="preserve">Кингисеппского муниципального района </w:t>
      </w:r>
    </w:p>
    <w:p w:rsidR="009A60F0" w:rsidRPr="009A60F0" w:rsidRDefault="009A60F0" w:rsidP="009A60F0">
      <w:pPr>
        <w:spacing w:after="0" w:line="240" w:lineRule="auto"/>
        <w:ind w:right="247"/>
        <w:jc w:val="center"/>
        <w:rPr>
          <w:rFonts w:ascii="Times New Roman" w:eastAsia="Times New Roman" w:hAnsi="Times New Roman" w:cs="Times New Roman"/>
          <w:sz w:val="28"/>
          <w:szCs w:val="20"/>
          <w:lang w:eastAsia="ru-RU"/>
        </w:rPr>
      </w:pPr>
      <w:r w:rsidRPr="009A60F0">
        <w:rPr>
          <w:rFonts w:ascii="Times New Roman" w:eastAsia="Times New Roman" w:hAnsi="Times New Roman" w:cs="Times New Roman"/>
          <w:sz w:val="28"/>
          <w:szCs w:val="20"/>
          <w:lang w:eastAsia="ru-RU"/>
        </w:rPr>
        <w:t>Ленинградской области</w:t>
      </w:r>
    </w:p>
    <w:p w:rsidR="009A60F0" w:rsidRPr="009A60F0" w:rsidRDefault="009A60F0" w:rsidP="009A60F0">
      <w:pPr>
        <w:spacing w:after="0" w:line="240" w:lineRule="auto"/>
        <w:ind w:right="247"/>
        <w:jc w:val="center"/>
        <w:rPr>
          <w:rFonts w:ascii="Times New Roman" w:eastAsia="Times New Roman" w:hAnsi="Times New Roman" w:cs="Times New Roman"/>
          <w:sz w:val="28"/>
          <w:szCs w:val="20"/>
          <w:lang w:eastAsia="ru-RU"/>
        </w:rPr>
      </w:pPr>
    </w:p>
    <w:p w:rsidR="009A60F0" w:rsidRPr="009A60F0" w:rsidRDefault="009A60F0" w:rsidP="009A60F0">
      <w:pPr>
        <w:spacing w:after="0" w:line="240" w:lineRule="auto"/>
        <w:rPr>
          <w:rFonts w:ascii="Times New Roman" w:eastAsia="Times New Roman" w:hAnsi="Times New Roman" w:cs="Times New Roman"/>
          <w:b/>
          <w:caps/>
          <w:sz w:val="32"/>
          <w:szCs w:val="32"/>
          <w:lang w:eastAsia="ru-RU"/>
        </w:rPr>
      </w:pPr>
      <w:r w:rsidRPr="009A60F0">
        <w:rPr>
          <w:rFonts w:ascii="Times New Roman" w:eastAsia="Times New Roman" w:hAnsi="Times New Roman" w:cs="Times New Roman"/>
          <w:b/>
          <w:caps/>
          <w:sz w:val="32"/>
          <w:szCs w:val="32"/>
          <w:lang w:eastAsia="ru-RU"/>
        </w:rPr>
        <w:t xml:space="preserve">                                            Решение</w:t>
      </w:r>
    </w:p>
    <w:p w:rsidR="009A60F0" w:rsidRPr="009A60F0" w:rsidRDefault="009A60F0" w:rsidP="009A60F0">
      <w:pPr>
        <w:spacing w:after="0" w:line="240" w:lineRule="auto"/>
        <w:rPr>
          <w:rFonts w:ascii="Times New Roman" w:eastAsia="Times New Roman" w:hAnsi="Times New Roman" w:cs="Times New Roman"/>
          <w:sz w:val="20"/>
          <w:szCs w:val="20"/>
          <w:lang w:eastAsia="ru-RU"/>
        </w:rPr>
      </w:pPr>
    </w:p>
    <w:p w:rsidR="009A60F0" w:rsidRPr="009A60F0" w:rsidRDefault="009A60F0" w:rsidP="009A60F0">
      <w:pPr>
        <w:spacing w:after="0" w:line="240" w:lineRule="auto"/>
        <w:rPr>
          <w:rFonts w:ascii="Times New Roman" w:eastAsia="Times New Roman" w:hAnsi="Times New Roman" w:cs="Times New Roman"/>
          <w:b/>
          <w:sz w:val="20"/>
          <w:szCs w:val="20"/>
          <w:lang w:eastAsia="ru-RU"/>
        </w:rPr>
      </w:pPr>
    </w:p>
    <w:p w:rsidR="009A60F0" w:rsidRPr="009A60F0" w:rsidRDefault="009A60F0" w:rsidP="009A60F0">
      <w:pPr>
        <w:spacing w:after="0" w:line="240" w:lineRule="auto"/>
        <w:jc w:val="both"/>
        <w:rPr>
          <w:rFonts w:ascii="Times New Roman" w:eastAsia="Times New Roman" w:hAnsi="Times New Roman" w:cs="Times New Roman"/>
          <w:sz w:val="24"/>
          <w:szCs w:val="24"/>
          <w:lang w:eastAsia="ru-RU"/>
        </w:rPr>
      </w:pPr>
      <w:r w:rsidRPr="009A60F0">
        <w:rPr>
          <w:rFonts w:ascii="Times New Roman" w:eastAsia="Times New Roman" w:hAnsi="Times New Roman" w:cs="Times New Roman"/>
          <w:sz w:val="24"/>
          <w:szCs w:val="24"/>
          <w:lang w:eastAsia="ru-RU"/>
        </w:rPr>
        <w:t xml:space="preserve">от 14.12.2018 года  № </w:t>
      </w:r>
      <w:r w:rsidR="004C5211">
        <w:rPr>
          <w:rFonts w:ascii="Times New Roman" w:eastAsia="Times New Roman" w:hAnsi="Times New Roman" w:cs="Times New Roman"/>
          <w:sz w:val="24"/>
          <w:szCs w:val="24"/>
          <w:lang w:eastAsia="ru-RU"/>
        </w:rPr>
        <w:t>233</w:t>
      </w:r>
    </w:p>
    <w:p w:rsidR="004C5211" w:rsidRDefault="009A60F0" w:rsidP="009A60F0">
      <w:pPr>
        <w:spacing w:after="0" w:line="240" w:lineRule="auto"/>
        <w:rPr>
          <w:rFonts w:ascii="Times New Roman" w:eastAsia="Times New Roman" w:hAnsi="Times New Roman" w:cs="Times New Roman"/>
          <w:sz w:val="24"/>
          <w:szCs w:val="24"/>
          <w:lang w:eastAsia="ru-RU"/>
        </w:rPr>
      </w:pPr>
      <w:r w:rsidRPr="009A60F0">
        <w:rPr>
          <w:rFonts w:ascii="Times New Roman" w:eastAsia="Times New Roman" w:hAnsi="Times New Roman" w:cs="Times New Roman"/>
          <w:sz w:val="24"/>
          <w:szCs w:val="24"/>
          <w:lang w:eastAsia="ru-RU"/>
        </w:rPr>
        <w:t>Об утверждении отчета об</w:t>
      </w:r>
      <w:r w:rsidR="004C5211">
        <w:rPr>
          <w:rFonts w:ascii="Times New Roman" w:eastAsia="Times New Roman" w:hAnsi="Times New Roman" w:cs="Times New Roman"/>
          <w:sz w:val="24"/>
          <w:szCs w:val="24"/>
          <w:lang w:eastAsia="ru-RU"/>
        </w:rPr>
        <w:t xml:space="preserve"> </w:t>
      </w:r>
      <w:r w:rsidRPr="009A60F0">
        <w:rPr>
          <w:rFonts w:ascii="Times New Roman" w:eastAsia="Times New Roman" w:hAnsi="Times New Roman" w:cs="Times New Roman"/>
          <w:sz w:val="24"/>
          <w:szCs w:val="24"/>
          <w:lang w:eastAsia="ru-RU"/>
        </w:rPr>
        <w:t xml:space="preserve">исполнении </w:t>
      </w:r>
    </w:p>
    <w:p w:rsidR="009A60F0" w:rsidRPr="009A60F0" w:rsidRDefault="009A60F0" w:rsidP="009A60F0">
      <w:pPr>
        <w:spacing w:after="0" w:line="240" w:lineRule="auto"/>
        <w:rPr>
          <w:rFonts w:ascii="Times New Roman" w:eastAsia="Times New Roman" w:hAnsi="Times New Roman" w:cs="Times New Roman"/>
          <w:sz w:val="24"/>
          <w:szCs w:val="24"/>
          <w:lang w:eastAsia="ru-RU"/>
        </w:rPr>
      </w:pPr>
      <w:r w:rsidRPr="009A60F0">
        <w:rPr>
          <w:rFonts w:ascii="Times New Roman" w:eastAsia="Times New Roman" w:hAnsi="Times New Roman" w:cs="Times New Roman"/>
          <w:sz w:val="24"/>
          <w:szCs w:val="24"/>
          <w:lang w:eastAsia="ru-RU"/>
        </w:rPr>
        <w:t>Прогнозного плана (программы)</w:t>
      </w:r>
    </w:p>
    <w:p w:rsidR="009A60F0" w:rsidRPr="009A60F0" w:rsidRDefault="009A60F0" w:rsidP="009A60F0">
      <w:pPr>
        <w:spacing w:after="0" w:line="240" w:lineRule="auto"/>
        <w:rPr>
          <w:rFonts w:ascii="Times New Roman" w:eastAsia="Times New Roman" w:hAnsi="Times New Roman" w:cs="Times New Roman"/>
          <w:sz w:val="24"/>
          <w:szCs w:val="24"/>
          <w:lang w:eastAsia="ru-RU"/>
        </w:rPr>
      </w:pPr>
      <w:r w:rsidRPr="009A60F0">
        <w:rPr>
          <w:rFonts w:ascii="Times New Roman" w:eastAsia="Times New Roman" w:hAnsi="Times New Roman" w:cs="Times New Roman"/>
          <w:sz w:val="24"/>
          <w:szCs w:val="24"/>
          <w:lang w:eastAsia="ru-RU"/>
        </w:rPr>
        <w:t xml:space="preserve">приватизации имущества муниципального образования </w:t>
      </w:r>
    </w:p>
    <w:p w:rsidR="009A60F0" w:rsidRPr="009A60F0" w:rsidRDefault="009A60F0" w:rsidP="009A60F0">
      <w:pPr>
        <w:spacing w:after="0" w:line="240" w:lineRule="auto"/>
        <w:rPr>
          <w:rFonts w:ascii="Times New Roman" w:eastAsia="Times New Roman" w:hAnsi="Times New Roman" w:cs="Times New Roman"/>
          <w:sz w:val="24"/>
          <w:szCs w:val="24"/>
          <w:lang w:eastAsia="ru-RU"/>
        </w:rPr>
      </w:pPr>
      <w:r w:rsidRPr="009A60F0">
        <w:rPr>
          <w:rFonts w:ascii="Times New Roman" w:eastAsia="Times New Roman" w:hAnsi="Times New Roman" w:cs="Times New Roman"/>
          <w:sz w:val="24"/>
          <w:szCs w:val="24"/>
          <w:lang w:eastAsia="ru-RU"/>
        </w:rPr>
        <w:t xml:space="preserve">«Котельское сельское поселение» </w:t>
      </w:r>
    </w:p>
    <w:p w:rsidR="009A60F0" w:rsidRPr="009A60F0" w:rsidRDefault="009A60F0" w:rsidP="009A60F0">
      <w:pPr>
        <w:spacing w:after="0" w:line="240" w:lineRule="auto"/>
        <w:rPr>
          <w:rFonts w:ascii="Times New Roman" w:eastAsia="Times New Roman" w:hAnsi="Times New Roman" w:cs="Times New Roman"/>
          <w:sz w:val="24"/>
          <w:szCs w:val="24"/>
          <w:lang w:eastAsia="ru-RU"/>
        </w:rPr>
      </w:pPr>
      <w:r w:rsidRPr="009A60F0">
        <w:rPr>
          <w:rFonts w:ascii="Times New Roman" w:eastAsia="Times New Roman" w:hAnsi="Times New Roman" w:cs="Times New Roman"/>
          <w:sz w:val="24"/>
          <w:szCs w:val="24"/>
          <w:lang w:eastAsia="ru-RU"/>
        </w:rPr>
        <w:t xml:space="preserve">Кингисеппского муниципального района </w:t>
      </w:r>
    </w:p>
    <w:p w:rsidR="009A60F0" w:rsidRPr="009A60F0" w:rsidRDefault="009A60F0" w:rsidP="009A60F0">
      <w:pPr>
        <w:spacing w:after="0" w:line="240" w:lineRule="auto"/>
        <w:rPr>
          <w:rFonts w:ascii="Times New Roman" w:eastAsia="Times New Roman" w:hAnsi="Times New Roman" w:cs="Times New Roman"/>
          <w:sz w:val="24"/>
          <w:szCs w:val="24"/>
          <w:lang w:eastAsia="ru-RU"/>
        </w:rPr>
      </w:pPr>
      <w:r w:rsidRPr="009A60F0">
        <w:rPr>
          <w:rFonts w:ascii="Times New Roman" w:eastAsia="Times New Roman" w:hAnsi="Times New Roman" w:cs="Times New Roman"/>
          <w:sz w:val="24"/>
          <w:szCs w:val="24"/>
          <w:lang w:eastAsia="ru-RU"/>
        </w:rPr>
        <w:t>Ленинградской области на 2017 год</w:t>
      </w:r>
    </w:p>
    <w:p w:rsidR="009A60F0" w:rsidRPr="009A60F0" w:rsidRDefault="009A60F0" w:rsidP="009A60F0">
      <w:pPr>
        <w:spacing w:after="0" w:line="240" w:lineRule="auto"/>
        <w:rPr>
          <w:rFonts w:ascii="Times New Roman" w:eastAsia="Times New Roman" w:hAnsi="Times New Roman" w:cs="Times New Roman"/>
          <w:sz w:val="24"/>
          <w:szCs w:val="24"/>
          <w:lang w:eastAsia="ru-RU"/>
        </w:rPr>
      </w:pPr>
    </w:p>
    <w:p w:rsidR="009A60F0" w:rsidRPr="009A60F0" w:rsidRDefault="009A60F0" w:rsidP="009A60F0">
      <w:pPr>
        <w:spacing w:after="0" w:line="240" w:lineRule="auto"/>
        <w:ind w:firstLine="709"/>
        <w:jc w:val="both"/>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t xml:space="preserve">  В соответствии со ст.9 Федерального закона от 21 декабря 2001 года    №178-ФЗ «О приватизации государственного и муниципального имущества», Федеральным законом от 06.10.2003 № 131-ФЗ «Об общих принципах организации местного самоуправления в Российской Федерации», Положением о порядке приватизации  муниципального имущества муниципального образования «Котельское сельское поселение» Кингисеппского района Ленинградской области, утвержденным решением Совета депутатов муниципального образования «Котельское сельское поселение» Кингисеппского района Ленинградской области от 23.09.2018 г. №113,   Совет депутатов муниципального образования «Котельское сельское поселение» Кингисеппского муниципального района Ленинградской области </w:t>
      </w:r>
    </w:p>
    <w:p w:rsidR="009A60F0" w:rsidRPr="009A60F0" w:rsidRDefault="009A60F0" w:rsidP="009A60F0">
      <w:pPr>
        <w:widowControl w:val="0"/>
        <w:shd w:val="clear" w:color="auto" w:fill="FFFFFF"/>
        <w:autoSpaceDE w:val="0"/>
        <w:autoSpaceDN w:val="0"/>
        <w:adjustRightInd w:val="0"/>
        <w:spacing w:after="0" w:line="240" w:lineRule="auto"/>
        <w:ind w:firstLine="682"/>
        <w:jc w:val="both"/>
        <w:rPr>
          <w:rFonts w:ascii="Times New Roman" w:eastAsia="Times New Roman" w:hAnsi="Times New Roman" w:cs="Times New Roman"/>
          <w:b/>
          <w:sz w:val="28"/>
          <w:szCs w:val="28"/>
          <w:lang w:eastAsia="ru-RU"/>
        </w:rPr>
      </w:pPr>
      <w:r w:rsidRPr="009A60F0">
        <w:rPr>
          <w:rFonts w:ascii="Times New Roman" w:eastAsia="Times New Roman" w:hAnsi="Times New Roman" w:cs="Times New Roman"/>
          <w:b/>
          <w:sz w:val="28"/>
          <w:szCs w:val="28"/>
          <w:lang w:eastAsia="ru-RU"/>
        </w:rPr>
        <w:t>Р Е Ш И Л :</w:t>
      </w:r>
    </w:p>
    <w:p w:rsidR="009A60F0" w:rsidRPr="009A60F0" w:rsidRDefault="009A60F0" w:rsidP="009A60F0">
      <w:pPr>
        <w:widowControl w:val="0"/>
        <w:shd w:val="clear" w:color="auto" w:fill="FFFFFF"/>
        <w:autoSpaceDE w:val="0"/>
        <w:autoSpaceDN w:val="0"/>
        <w:adjustRightInd w:val="0"/>
        <w:spacing w:after="0" w:line="240" w:lineRule="auto"/>
        <w:ind w:firstLine="682"/>
        <w:jc w:val="both"/>
        <w:rPr>
          <w:rFonts w:ascii="Times New Roman" w:eastAsia="Times New Roman" w:hAnsi="Times New Roman" w:cs="Times New Roman"/>
          <w:b/>
          <w:sz w:val="28"/>
          <w:szCs w:val="28"/>
          <w:lang w:eastAsia="ru-RU"/>
        </w:rPr>
      </w:pPr>
    </w:p>
    <w:p w:rsidR="009A60F0" w:rsidRPr="009A60F0" w:rsidRDefault="009A60F0" w:rsidP="009A60F0">
      <w:pPr>
        <w:numPr>
          <w:ilvl w:val="0"/>
          <w:numId w:val="1"/>
        </w:numPr>
        <w:tabs>
          <w:tab w:val="left" w:pos="567"/>
        </w:tabs>
        <w:spacing w:after="0" w:line="240" w:lineRule="auto"/>
        <w:jc w:val="both"/>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t>Утвердить отчет об исполнении Прогнозного плана (программы) приватизации имущества муниципального образования «Котельское  сельское поселение» муниципального образования «Кингисеппский муниципальный район» Ленинградской области на 2017 год согласно приложению.</w:t>
      </w:r>
    </w:p>
    <w:p w:rsidR="009A60F0" w:rsidRPr="009A60F0" w:rsidRDefault="009A60F0" w:rsidP="009A60F0">
      <w:pPr>
        <w:numPr>
          <w:ilvl w:val="0"/>
          <w:numId w:val="1"/>
        </w:numPr>
        <w:tabs>
          <w:tab w:val="left" w:pos="567"/>
        </w:tabs>
        <w:spacing w:after="0" w:line="240" w:lineRule="auto"/>
        <w:ind w:left="360" w:hanging="218"/>
        <w:jc w:val="both"/>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t xml:space="preserve"> Разместить на официальном сайте МО «Котельское сельское поселение» в информационно-телекоммуникационной сети «Интернет».</w:t>
      </w:r>
    </w:p>
    <w:p w:rsidR="009A60F0" w:rsidRPr="009A60F0" w:rsidRDefault="009A60F0" w:rsidP="009A60F0">
      <w:pPr>
        <w:numPr>
          <w:ilvl w:val="0"/>
          <w:numId w:val="1"/>
        </w:numPr>
        <w:tabs>
          <w:tab w:val="left" w:pos="567"/>
        </w:tabs>
        <w:spacing w:after="0" w:line="240" w:lineRule="auto"/>
        <w:jc w:val="both"/>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t>Контроль за исполнением настоящего решения на постоянную депутатскую комиссию по бюджету, налогам и муниципальной собственности.</w:t>
      </w:r>
    </w:p>
    <w:p w:rsidR="009A60F0" w:rsidRPr="009A60F0" w:rsidRDefault="009A60F0" w:rsidP="009A60F0">
      <w:pPr>
        <w:tabs>
          <w:tab w:val="left" w:pos="567"/>
        </w:tabs>
        <w:spacing w:after="0" w:line="240" w:lineRule="auto"/>
        <w:jc w:val="both"/>
        <w:rPr>
          <w:rFonts w:ascii="Times New Roman" w:eastAsia="Times New Roman" w:hAnsi="Times New Roman" w:cs="Times New Roman"/>
          <w:sz w:val="28"/>
          <w:szCs w:val="28"/>
          <w:lang w:eastAsia="ru-RU"/>
        </w:rPr>
      </w:pPr>
    </w:p>
    <w:p w:rsidR="009A60F0" w:rsidRPr="009A60F0" w:rsidRDefault="009A60F0" w:rsidP="009A60F0">
      <w:pPr>
        <w:tabs>
          <w:tab w:val="left" w:pos="567"/>
        </w:tabs>
        <w:spacing w:after="0" w:line="240" w:lineRule="auto"/>
        <w:jc w:val="both"/>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t xml:space="preserve"> Глава</w:t>
      </w:r>
    </w:p>
    <w:p w:rsidR="009A60F0" w:rsidRPr="009A60F0" w:rsidRDefault="009A60F0" w:rsidP="009A60F0">
      <w:pPr>
        <w:spacing w:after="0" w:line="240" w:lineRule="auto"/>
        <w:jc w:val="both"/>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t>МО «Котельское сельское поселение»                                      А.Н. Таршев</w:t>
      </w:r>
    </w:p>
    <w:p w:rsidR="009A60F0" w:rsidRPr="009A60F0" w:rsidRDefault="009A60F0" w:rsidP="009A60F0">
      <w:pPr>
        <w:spacing w:after="0" w:line="240" w:lineRule="auto"/>
        <w:jc w:val="both"/>
        <w:rPr>
          <w:rFonts w:ascii="Times New Roman" w:eastAsia="Times New Roman" w:hAnsi="Times New Roman" w:cs="Times New Roman"/>
          <w:sz w:val="28"/>
          <w:szCs w:val="28"/>
          <w:lang w:eastAsia="ru-RU"/>
        </w:rPr>
      </w:pPr>
    </w:p>
    <w:p w:rsidR="009A60F0" w:rsidRPr="009A60F0" w:rsidRDefault="009A60F0" w:rsidP="009A60F0">
      <w:pPr>
        <w:spacing w:after="0" w:line="240" w:lineRule="auto"/>
        <w:jc w:val="right"/>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lastRenderedPageBreak/>
        <w:t>Утверждено</w:t>
      </w:r>
    </w:p>
    <w:p w:rsidR="009A60F0" w:rsidRPr="009A60F0" w:rsidRDefault="009A60F0" w:rsidP="009A60F0">
      <w:pPr>
        <w:spacing w:after="0" w:line="240" w:lineRule="auto"/>
        <w:jc w:val="right"/>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t>решением Совета депутатов</w:t>
      </w:r>
    </w:p>
    <w:p w:rsidR="009A60F0" w:rsidRPr="009A60F0" w:rsidRDefault="009A60F0" w:rsidP="009A60F0">
      <w:pPr>
        <w:spacing w:after="0" w:line="240" w:lineRule="auto"/>
        <w:jc w:val="right"/>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t>МО «Котельское  сельское поселение»</w:t>
      </w:r>
    </w:p>
    <w:p w:rsidR="009A60F0" w:rsidRPr="009A60F0" w:rsidRDefault="009A60F0" w:rsidP="009A60F0">
      <w:pPr>
        <w:spacing w:after="0" w:line="240" w:lineRule="auto"/>
        <w:jc w:val="right"/>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t>от 1</w:t>
      </w:r>
      <w:r w:rsidR="004C5211">
        <w:rPr>
          <w:rFonts w:ascii="Times New Roman" w:eastAsia="Times New Roman" w:hAnsi="Times New Roman" w:cs="Times New Roman"/>
          <w:sz w:val="28"/>
          <w:szCs w:val="28"/>
          <w:lang w:eastAsia="ru-RU"/>
        </w:rPr>
        <w:t>4</w:t>
      </w:r>
      <w:r w:rsidRPr="009A60F0">
        <w:rPr>
          <w:rFonts w:ascii="Times New Roman" w:eastAsia="Times New Roman" w:hAnsi="Times New Roman" w:cs="Times New Roman"/>
          <w:sz w:val="28"/>
          <w:szCs w:val="28"/>
          <w:lang w:eastAsia="ru-RU"/>
        </w:rPr>
        <w:t xml:space="preserve">.12.2018 года № </w:t>
      </w:r>
      <w:r w:rsidR="004C5211">
        <w:rPr>
          <w:rFonts w:ascii="Times New Roman" w:eastAsia="Times New Roman" w:hAnsi="Times New Roman" w:cs="Times New Roman"/>
          <w:sz w:val="28"/>
          <w:szCs w:val="28"/>
          <w:lang w:eastAsia="ru-RU"/>
        </w:rPr>
        <w:t>233</w:t>
      </w:r>
      <w:r w:rsidRPr="009A60F0">
        <w:rPr>
          <w:rFonts w:ascii="Times New Roman" w:eastAsia="Times New Roman" w:hAnsi="Times New Roman" w:cs="Times New Roman"/>
          <w:sz w:val="28"/>
          <w:szCs w:val="28"/>
          <w:lang w:eastAsia="ru-RU"/>
        </w:rPr>
        <w:t xml:space="preserve"> </w:t>
      </w:r>
    </w:p>
    <w:p w:rsidR="009A60F0" w:rsidRPr="009A60F0" w:rsidRDefault="009A60F0" w:rsidP="009A60F0">
      <w:pPr>
        <w:spacing w:after="0" w:line="240" w:lineRule="auto"/>
        <w:jc w:val="right"/>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t>(приложение)</w:t>
      </w:r>
    </w:p>
    <w:p w:rsidR="009A60F0" w:rsidRPr="009A60F0" w:rsidRDefault="009A60F0" w:rsidP="009A60F0">
      <w:pPr>
        <w:shd w:val="clear" w:color="auto" w:fill="FFFFFF"/>
        <w:spacing w:after="0" w:line="240" w:lineRule="auto"/>
        <w:jc w:val="center"/>
        <w:rPr>
          <w:rFonts w:ascii="Times New Roman" w:eastAsia="Calibri" w:hAnsi="Times New Roman" w:cs="Times New Roman"/>
          <w:color w:val="000000"/>
          <w:sz w:val="28"/>
          <w:szCs w:val="28"/>
          <w:lang w:eastAsia="ru-RU"/>
        </w:rPr>
      </w:pPr>
      <w:r w:rsidRPr="009A60F0">
        <w:rPr>
          <w:rFonts w:ascii="Times New Roman" w:eastAsia="Calibri" w:hAnsi="Times New Roman" w:cs="Times New Roman"/>
          <w:b/>
          <w:bCs/>
          <w:color w:val="000000"/>
          <w:sz w:val="28"/>
          <w:szCs w:val="28"/>
          <w:lang w:eastAsia="ru-RU"/>
        </w:rPr>
        <w:t>ОТЧЕТ</w:t>
      </w:r>
    </w:p>
    <w:p w:rsidR="009A60F0" w:rsidRPr="009A60F0" w:rsidRDefault="009A60F0" w:rsidP="009A60F0">
      <w:pPr>
        <w:shd w:val="clear" w:color="auto" w:fill="FFFFFF"/>
        <w:spacing w:after="0" w:line="240" w:lineRule="auto"/>
        <w:jc w:val="center"/>
        <w:rPr>
          <w:rFonts w:ascii="Times New Roman" w:eastAsia="Calibri" w:hAnsi="Times New Roman" w:cs="Times New Roman"/>
          <w:b/>
          <w:sz w:val="28"/>
          <w:szCs w:val="28"/>
          <w:lang w:eastAsia="ru-RU"/>
        </w:rPr>
      </w:pPr>
      <w:r w:rsidRPr="009A60F0">
        <w:rPr>
          <w:rFonts w:ascii="Times New Roman" w:eastAsia="Calibri" w:hAnsi="Times New Roman" w:cs="Times New Roman"/>
          <w:b/>
          <w:sz w:val="28"/>
          <w:szCs w:val="28"/>
          <w:lang w:eastAsia="ru-RU"/>
        </w:rPr>
        <w:t xml:space="preserve">об исполнении Прогнозного плана (программы) приватизации имущества муниципального образования «Котельское сельское поселение» Кингисеппского  муниципального  района </w:t>
      </w:r>
    </w:p>
    <w:p w:rsidR="009A60F0" w:rsidRPr="009A60F0" w:rsidRDefault="009A60F0" w:rsidP="009A60F0">
      <w:pPr>
        <w:shd w:val="clear" w:color="auto" w:fill="FFFFFF"/>
        <w:spacing w:after="0" w:line="240" w:lineRule="auto"/>
        <w:jc w:val="center"/>
        <w:rPr>
          <w:rFonts w:ascii="Times New Roman" w:eastAsia="Calibri" w:hAnsi="Times New Roman" w:cs="Times New Roman"/>
          <w:b/>
          <w:color w:val="000000"/>
          <w:sz w:val="28"/>
          <w:szCs w:val="28"/>
          <w:lang w:eastAsia="ru-RU"/>
        </w:rPr>
      </w:pPr>
      <w:r w:rsidRPr="009A60F0">
        <w:rPr>
          <w:rFonts w:ascii="Times New Roman" w:eastAsia="Calibri" w:hAnsi="Times New Roman" w:cs="Times New Roman"/>
          <w:b/>
          <w:sz w:val="28"/>
          <w:szCs w:val="28"/>
          <w:lang w:eastAsia="ru-RU"/>
        </w:rPr>
        <w:t xml:space="preserve"> Ленинградской области на 2017 год</w:t>
      </w:r>
    </w:p>
    <w:p w:rsidR="009A60F0" w:rsidRPr="009A60F0" w:rsidRDefault="009A60F0" w:rsidP="009A60F0">
      <w:pPr>
        <w:shd w:val="clear" w:color="auto" w:fill="FFFFFF"/>
        <w:spacing w:after="0" w:line="240" w:lineRule="auto"/>
        <w:jc w:val="center"/>
        <w:rPr>
          <w:rFonts w:ascii="Times New Roman" w:eastAsia="Calibri" w:hAnsi="Times New Roman" w:cs="Times New Roman"/>
          <w:b/>
          <w:color w:val="000000"/>
          <w:sz w:val="28"/>
          <w:szCs w:val="28"/>
          <w:lang w:eastAsia="ru-RU"/>
        </w:rPr>
      </w:pPr>
    </w:p>
    <w:p w:rsidR="009A60F0" w:rsidRPr="009A60F0" w:rsidRDefault="009A60F0" w:rsidP="009A60F0">
      <w:pPr>
        <w:suppressAutoHyphens/>
        <w:spacing w:after="0" w:line="240" w:lineRule="auto"/>
        <w:ind w:firstLine="567"/>
        <w:jc w:val="both"/>
        <w:rPr>
          <w:rFonts w:ascii="Times New Roman" w:eastAsia="Times New Roman" w:hAnsi="Times New Roman" w:cs="Times New Roman"/>
          <w:color w:val="000000"/>
          <w:sz w:val="28"/>
          <w:szCs w:val="28"/>
          <w:lang w:eastAsia="ru-RU"/>
        </w:rPr>
      </w:pPr>
      <w:r w:rsidRPr="009A60F0">
        <w:rPr>
          <w:rFonts w:ascii="Times New Roman" w:eastAsia="Times New Roman" w:hAnsi="Times New Roman" w:cs="Times New Roman"/>
          <w:color w:val="000000"/>
          <w:sz w:val="28"/>
          <w:szCs w:val="28"/>
          <w:lang w:eastAsia="ru-RU"/>
        </w:rPr>
        <w:t xml:space="preserve">Приватизация муниципального имущества МО «Котельское сельское поселение» в 2017 и 2018 годах  проводилась в соответствии с Федеральным законом от 21.12.2001 № 178-ФЗ «О приватизации государственного и муниципального имущества», </w:t>
      </w:r>
      <w:r w:rsidRPr="009A60F0">
        <w:rPr>
          <w:rFonts w:ascii="Times New Roman" w:eastAsia="Times New Roman" w:hAnsi="Times New Roman" w:cs="Times New Roman"/>
          <w:sz w:val="28"/>
          <w:szCs w:val="28"/>
          <w:lang w:eastAsia="ru-RU"/>
        </w:rPr>
        <w:t>Положением о порядке приватизации  муниципального имущества муниципального образования «Котельское сельское поселение» Кингисеппского района Ленинградской области, утвержденным решением Совета депутатов муниципального образования «Котельское сельское поселение» Кингисеппского района Ленинградской области от 23.09.2018 г. №113.</w:t>
      </w:r>
    </w:p>
    <w:p w:rsidR="009A60F0" w:rsidRPr="009A60F0" w:rsidRDefault="009A60F0" w:rsidP="009A60F0">
      <w:pPr>
        <w:suppressAutoHyphens/>
        <w:spacing w:after="0" w:line="240" w:lineRule="auto"/>
        <w:ind w:firstLine="567"/>
        <w:jc w:val="both"/>
        <w:rPr>
          <w:rFonts w:ascii="Times New Roman" w:eastAsia="Times New Roman" w:hAnsi="Times New Roman" w:cs="Times New Roman"/>
          <w:sz w:val="28"/>
          <w:szCs w:val="28"/>
          <w:lang w:eastAsia="ru-RU"/>
        </w:rPr>
      </w:pPr>
      <w:r w:rsidRPr="009A60F0">
        <w:rPr>
          <w:rFonts w:ascii="Times New Roman" w:eastAsia="Times New Roman" w:hAnsi="Times New Roman" w:cs="Times New Roman"/>
          <w:sz w:val="28"/>
          <w:szCs w:val="28"/>
          <w:lang w:eastAsia="ru-RU"/>
        </w:rPr>
        <w:t>Прогнозный план (программа) приватизации имущества муниципального образования</w:t>
      </w:r>
      <w:r w:rsidRPr="009A60F0">
        <w:rPr>
          <w:rFonts w:ascii="Times New Roman" w:eastAsia="Times New Roman" w:hAnsi="Times New Roman" w:cs="Times New Roman"/>
          <w:color w:val="000000"/>
          <w:sz w:val="28"/>
          <w:szCs w:val="28"/>
          <w:lang w:eastAsia="ru-RU"/>
        </w:rPr>
        <w:t xml:space="preserve"> МО «Котельское сельское поселение» Кингисеппского муниципального района Ленинградской области</w:t>
      </w:r>
      <w:r w:rsidRPr="009A60F0">
        <w:rPr>
          <w:rFonts w:ascii="Times New Roman" w:eastAsia="Times New Roman" w:hAnsi="Times New Roman" w:cs="Times New Roman"/>
          <w:sz w:val="28"/>
          <w:szCs w:val="28"/>
          <w:lang w:eastAsia="ru-RU"/>
        </w:rPr>
        <w:t xml:space="preserve"> на 2017 год </w:t>
      </w:r>
      <w:r w:rsidRPr="009A60F0">
        <w:rPr>
          <w:rFonts w:ascii="Times New Roman" w:eastAsia="Times New Roman" w:hAnsi="Times New Roman" w:cs="Times New Roman"/>
          <w:color w:val="000000"/>
          <w:sz w:val="28"/>
          <w:szCs w:val="28"/>
          <w:lang w:eastAsia="ru-RU"/>
        </w:rPr>
        <w:t>(далее – прогнозный План (программа) приватизации) утвержден решением Совета депутатов решением Совета депутатов от 16.12.2016 г.  № 135 «Об утверждении Прогнозного плана (программы) приватизации имущества муниципального образования «Котельское сельское поселение» на 2017 год». Решениями Совета депутатов МО «Котельское сельское поселение» Кингисеппского муниципального района Ленинградской области от 21.02.2017 г.</w:t>
      </w:r>
      <w:r w:rsidRPr="009A60F0">
        <w:rPr>
          <w:rFonts w:ascii="Times New Roman" w:eastAsia="Times New Roman" w:hAnsi="Times New Roman" w:cs="Times New Roman"/>
          <w:b/>
          <w:bCs/>
          <w:color w:val="000000"/>
          <w:sz w:val="28"/>
          <w:szCs w:val="28"/>
          <w:lang w:eastAsia="ru-RU"/>
        </w:rPr>
        <w:t xml:space="preserve"> </w:t>
      </w:r>
      <w:r w:rsidRPr="009A60F0">
        <w:rPr>
          <w:rFonts w:ascii="Times New Roman" w:eastAsia="Times New Roman" w:hAnsi="Times New Roman" w:cs="Times New Roman"/>
          <w:bCs/>
          <w:color w:val="000000"/>
          <w:sz w:val="28"/>
          <w:szCs w:val="28"/>
          <w:lang w:eastAsia="ru-RU"/>
        </w:rPr>
        <w:t>№   141</w:t>
      </w:r>
      <w:r w:rsidRPr="009A60F0">
        <w:rPr>
          <w:rFonts w:ascii="Times New Roman" w:eastAsia="Times New Roman" w:hAnsi="Times New Roman" w:cs="Times New Roman"/>
          <w:b/>
          <w:bCs/>
          <w:color w:val="000000"/>
          <w:sz w:val="28"/>
          <w:szCs w:val="28"/>
          <w:lang w:eastAsia="ru-RU"/>
        </w:rPr>
        <w:t xml:space="preserve">  </w:t>
      </w:r>
      <w:r w:rsidRPr="009A60F0">
        <w:rPr>
          <w:rFonts w:ascii="Times New Roman" w:eastAsia="Times New Roman" w:hAnsi="Times New Roman" w:cs="Times New Roman"/>
          <w:bCs/>
          <w:color w:val="000000"/>
          <w:sz w:val="28"/>
          <w:szCs w:val="28"/>
          <w:lang w:eastAsia="ru-RU"/>
        </w:rPr>
        <w:t>и</w:t>
      </w:r>
      <w:r w:rsidRPr="009A60F0">
        <w:rPr>
          <w:rFonts w:ascii="Times New Roman" w:eastAsia="Times New Roman" w:hAnsi="Times New Roman" w:cs="Times New Roman"/>
          <w:b/>
          <w:bCs/>
          <w:color w:val="000000"/>
          <w:sz w:val="28"/>
          <w:szCs w:val="28"/>
          <w:lang w:eastAsia="ru-RU"/>
        </w:rPr>
        <w:t xml:space="preserve"> </w:t>
      </w:r>
      <w:r w:rsidRPr="009A60F0">
        <w:rPr>
          <w:rFonts w:ascii="Times New Roman" w:eastAsia="Times New Roman" w:hAnsi="Times New Roman" w:cs="Times New Roman"/>
          <w:color w:val="000000"/>
          <w:sz w:val="28"/>
          <w:szCs w:val="28"/>
          <w:lang w:eastAsia="ru-RU"/>
        </w:rPr>
        <w:t>от 28.09.2017  № 164 «О внесении изменений в Прогнозный план (программу) приватизации  имущества муниципального образования «Котельское сельское поселение» на 2017 год» были внесены изменения.</w:t>
      </w:r>
    </w:p>
    <w:p w:rsidR="009A60F0" w:rsidRPr="009A60F0" w:rsidRDefault="009A60F0" w:rsidP="009A60F0">
      <w:pPr>
        <w:shd w:val="clear" w:color="auto" w:fill="FFFFFF"/>
        <w:spacing w:after="0" w:line="360" w:lineRule="exact"/>
        <w:ind w:firstLine="720"/>
        <w:jc w:val="both"/>
        <w:rPr>
          <w:rFonts w:ascii="Times New Roman" w:eastAsia="Calibri" w:hAnsi="Times New Roman" w:cs="Times New Roman"/>
          <w:color w:val="000000"/>
          <w:sz w:val="28"/>
          <w:szCs w:val="28"/>
          <w:lang w:eastAsia="ru-RU"/>
        </w:rPr>
      </w:pPr>
      <w:r w:rsidRPr="009A60F0">
        <w:rPr>
          <w:rFonts w:ascii="Times New Roman" w:eastAsia="Calibri" w:hAnsi="Times New Roman" w:cs="Times New Roman"/>
          <w:color w:val="000000"/>
          <w:sz w:val="28"/>
          <w:szCs w:val="28"/>
          <w:lang w:eastAsia="ru-RU"/>
        </w:rPr>
        <w:t xml:space="preserve">Для реализации прогнозного Плана (программы) приватизации администрацией принимались все меры по подготовке необходимых документов. Информация о продаже имущества </w:t>
      </w:r>
      <w:r w:rsidRPr="009A60F0">
        <w:rPr>
          <w:rFonts w:ascii="Times New Roman" w:eastAsia="Calibri" w:hAnsi="Times New Roman" w:cs="Times New Roman"/>
          <w:sz w:val="28"/>
          <w:szCs w:val="28"/>
          <w:lang w:eastAsia="ru-RU"/>
        </w:rPr>
        <w:t>размещалась на сайте официальном сайте Российской Федерации для размещения информации о торгах http://torgi.gov.ru/, на сайте администрации и газете «Восточный берег».</w:t>
      </w:r>
    </w:p>
    <w:p w:rsidR="009A60F0" w:rsidRPr="009A60F0" w:rsidRDefault="009A60F0" w:rsidP="009A60F0">
      <w:pPr>
        <w:shd w:val="clear" w:color="auto" w:fill="FFFFFF"/>
        <w:spacing w:after="0" w:line="360" w:lineRule="exact"/>
        <w:ind w:firstLine="720"/>
        <w:jc w:val="both"/>
        <w:rPr>
          <w:rFonts w:ascii="Times New Roman" w:eastAsia="Calibri" w:hAnsi="Times New Roman" w:cs="Times New Roman"/>
          <w:color w:val="000000"/>
          <w:sz w:val="28"/>
          <w:szCs w:val="28"/>
          <w:lang w:eastAsia="ru-RU"/>
        </w:rPr>
      </w:pPr>
      <w:r w:rsidRPr="009A60F0">
        <w:rPr>
          <w:rFonts w:ascii="Times New Roman" w:eastAsia="Calibri" w:hAnsi="Times New Roman" w:cs="Times New Roman"/>
          <w:color w:val="000000"/>
          <w:sz w:val="28"/>
          <w:szCs w:val="28"/>
          <w:lang w:eastAsia="ru-RU"/>
        </w:rPr>
        <w:t>Прогнозный  План (программа) приватизации  на 2017 год был исполнен в августе 2018 года.</w:t>
      </w:r>
    </w:p>
    <w:p w:rsidR="009A60F0" w:rsidRPr="009A60F0" w:rsidRDefault="009A60F0" w:rsidP="009A60F0">
      <w:pPr>
        <w:shd w:val="clear" w:color="auto" w:fill="FFFFFF"/>
        <w:spacing w:after="0" w:line="360" w:lineRule="exact"/>
        <w:ind w:firstLine="720"/>
        <w:jc w:val="both"/>
        <w:rPr>
          <w:rFonts w:ascii="Times New Roman" w:eastAsia="Times New Roman" w:hAnsi="Times New Roman" w:cs="Times New Roman"/>
          <w:sz w:val="28"/>
          <w:szCs w:val="28"/>
          <w:lang w:eastAsia="ru-RU"/>
        </w:rPr>
      </w:pPr>
      <w:r w:rsidRPr="009A60F0">
        <w:rPr>
          <w:rFonts w:ascii="Times New Roman" w:eastAsia="Times New Roman" w:hAnsi="Times New Roman" w:cs="Times New Roman"/>
          <w:color w:val="000000"/>
          <w:sz w:val="28"/>
          <w:szCs w:val="28"/>
          <w:lang w:eastAsia="ru-RU"/>
        </w:rPr>
        <w:t xml:space="preserve">Прогноз поступлений в бюджет муниципального образования «Котельское сельское поселение» (далее – бюджет) от продажи муниципального имущества ожидался в размере </w:t>
      </w:r>
      <w:r w:rsidRPr="009A60F0">
        <w:rPr>
          <w:rFonts w:ascii="Times New Roman" w:eastAsia="Times New Roman" w:hAnsi="Times New Roman" w:cs="Times New Roman"/>
          <w:sz w:val="28"/>
          <w:szCs w:val="28"/>
          <w:lang w:eastAsia="ru-RU"/>
        </w:rPr>
        <w:t>6894900,00 рублей в том числе НДС,  по итогам исполнения плана (программы) приватизации в бюджет поступило 1765540,00 рублей  в том числе НДС  195628,00 рублей.</w:t>
      </w:r>
    </w:p>
    <w:p w:rsidR="009A60F0" w:rsidRPr="009A60F0" w:rsidRDefault="009A60F0" w:rsidP="009A60F0">
      <w:pPr>
        <w:spacing w:after="0" w:line="240" w:lineRule="auto"/>
        <w:rPr>
          <w:rFonts w:ascii="Times New Roman" w:eastAsia="Times New Roman" w:hAnsi="Times New Roman" w:cs="Times New Roman"/>
          <w:color w:val="000000"/>
          <w:sz w:val="19"/>
          <w:szCs w:val="19"/>
          <w:lang w:eastAsia="ru-RU"/>
        </w:rPr>
        <w:sectPr w:rsidR="009A60F0" w:rsidRPr="009A60F0" w:rsidSect="00424C79">
          <w:footerReference w:type="default" r:id="rId9"/>
          <w:pgSz w:w="11906" w:h="16838"/>
          <w:pgMar w:top="851" w:right="851" w:bottom="1134" w:left="1531" w:header="709" w:footer="709" w:gutter="0"/>
          <w:cols w:space="708"/>
          <w:titlePg/>
          <w:docGrid w:linePitch="360"/>
        </w:sectPr>
      </w:pPr>
    </w:p>
    <w:tbl>
      <w:tblPr>
        <w:tblW w:w="14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9"/>
      </w:tblGrid>
      <w:tr w:rsidR="009A60F0" w:rsidRPr="009A60F0" w:rsidTr="00A34E4E">
        <w:tc>
          <w:tcPr>
            <w:tcW w:w="14759" w:type="dxa"/>
            <w:tcBorders>
              <w:top w:val="nil"/>
              <w:left w:val="nil"/>
              <w:bottom w:val="nil"/>
              <w:right w:val="nil"/>
            </w:tcBorders>
          </w:tcPr>
          <w:p w:rsidR="009A60F0" w:rsidRPr="009A60F0" w:rsidRDefault="009A60F0" w:rsidP="009A60F0">
            <w:pPr>
              <w:spacing w:after="0" w:line="240" w:lineRule="auto"/>
              <w:ind w:left="8460"/>
              <w:jc w:val="both"/>
              <w:rPr>
                <w:rFonts w:ascii="Times New Roman" w:eastAsia="Times New Roman" w:hAnsi="Times New Roman" w:cs="Times New Roman"/>
                <w:lang w:eastAsia="ru-RU"/>
              </w:rPr>
            </w:pPr>
          </w:p>
          <w:p w:rsidR="009A60F0" w:rsidRPr="009A60F0" w:rsidRDefault="009A60F0" w:rsidP="009A60F0">
            <w:pPr>
              <w:spacing w:after="0" w:line="240" w:lineRule="auto"/>
              <w:ind w:left="8460"/>
              <w:jc w:val="both"/>
              <w:rPr>
                <w:rFonts w:ascii="Times New Roman" w:eastAsia="Times New Roman" w:hAnsi="Times New Roman" w:cs="Times New Roman"/>
                <w:lang w:eastAsia="ru-RU"/>
              </w:rPr>
            </w:pPr>
          </w:p>
          <w:p w:rsidR="009A60F0" w:rsidRPr="009A60F0" w:rsidRDefault="009A60F0" w:rsidP="009A60F0">
            <w:pPr>
              <w:spacing w:after="0" w:line="240" w:lineRule="auto"/>
              <w:ind w:left="8460"/>
              <w:jc w:val="both"/>
              <w:rPr>
                <w:rFonts w:ascii="Times New Roman" w:eastAsia="Times New Roman" w:hAnsi="Times New Roman" w:cs="Times New Roman"/>
                <w:lang w:eastAsia="ru-RU"/>
              </w:rPr>
            </w:pPr>
          </w:p>
          <w:p w:rsidR="009A60F0" w:rsidRPr="009A60F0" w:rsidRDefault="009A60F0" w:rsidP="009A60F0">
            <w:pPr>
              <w:spacing w:after="0" w:line="240" w:lineRule="auto"/>
              <w:ind w:left="8460"/>
              <w:jc w:val="both"/>
              <w:rPr>
                <w:rFonts w:ascii="Times New Roman" w:eastAsia="Times New Roman" w:hAnsi="Times New Roman" w:cs="Times New Roman"/>
                <w:b/>
                <w:color w:val="000000"/>
                <w:lang w:eastAsia="ru-RU"/>
              </w:rPr>
            </w:pPr>
            <w:r w:rsidRPr="009A60F0">
              <w:rPr>
                <w:rFonts w:ascii="Times New Roman" w:eastAsia="Times New Roman" w:hAnsi="Times New Roman" w:cs="Times New Roman"/>
                <w:lang w:eastAsia="ru-RU"/>
              </w:rPr>
              <w:t>Прогнозный план (программа) приватизации имущества муниципального образования «Котельское  сельское поселение» Кингисеппского муниципального района Ленинградской области на 2017 год</w:t>
            </w:r>
          </w:p>
        </w:tc>
      </w:tr>
      <w:tr w:rsidR="009A60F0" w:rsidRPr="009A60F0" w:rsidTr="00A34E4E">
        <w:tc>
          <w:tcPr>
            <w:tcW w:w="14759" w:type="dxa"/>
            <w:tcBorders>
              <w:top w:val="nil"/>
              <w:left w:val="nil"/>
              <w:bottom w:val="single" w:sz="4" w:space="0" w:color="auto"/>
              <w:right w:val="nil"/>
            </w:tcBorders>
          </w:tcPr>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sz w:val="24"/>
                <w:szCs w:val="24"/>
                <w:lang w:eastAsia="ru-RU"/>
              </w:rPr>
            </w:pPr>
            <w:r w:rsidRPr="009A60F0">
              <w:rPr>
                <w:rFonts w:ascii="Times New Roman" w:eastAsia="Times New Roman" w:hAnsi="Times New Roman" w:cs="Times New Roman"/>
                <w:color w:val="000000"/>
                <w:sz w:val="24"/>
                <w:szCs w:val="24"/>
                <w:lang w:eastAsia="ru-RU"/>
              </w:rPr>
              <w:t>Объекты подлежащие приватизации в 2017 году</w:t>
            </w:r>
          </w:p>
          <w:p w:rsidR="009A60F0" w:rsidRPr="009A60F0" w:rsidRDefault="009A60F0" w:rsidP="009A60F0">
            <w:pPr>
              <w:spacing w:after="0" w:line="240" w:lineRule="auto"/>
              <w:jc w:val="center"/>
              <w:rPr>
                <w:rFonts w:ascii="Times New Roman" w:eastAsia="Times New Roman" w:hAnsi="Times New Roman" w:cs="Times New Roman"/>
                <w:color w:val="000000"/>
                <w:sz w:val="24"/>
                <w:szCs w:val="24"/>
                <w:lang w:eastAsia="ru-RU"/>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48"/>
              <w:gridCol w:w="2328"/>
              <w:gridCol w:w="1417"/>
              <w:gridCol w:w="1701"/>
              <w:gridCol w:w="1418"/>
              <w:gridCol w:w="1417"/>
              <w:gridCol w:w="1985"/>
            </w:tblGrid>
            <w:tr w:rsidR="009A60F0" w:rsidRPr="009A60F0" w:rsidTr="004C5211">
              <w:tc>
                <w:tcPr>
                  <w:tcW w:w="540"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w:t>
                  </w:r>
                  <w:r w:rsidRPr="009A60F0">
                    <w:rPr>
                      <w:rFonts w:ascii="Times New Roman" w:eastAsia="Times New Roman" w:hAnsi="Times New Roman" w:cs="Times New Roman"/>
                      <w:sz w:val="20"/>
                      <w:szCs w:val="24"/>
                      <w:lang w:eastAsia="ru-RU"/>
                    </w:rPr>
                    <w:br/>
                    <w:t>пп</w:t>
                  </w:r>
                </w:p>
              </w:tc>
              <w:tc>
                <w:tcPr>
                  <w:tcW w:w="3648"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Наименование имущества</w:t>
                  </w:r>
                </w:p>
              </w:tc>
              <w:tc>
                <w:tcPr>
                  <w:tcW w:w="2328"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Местонахождение имущества</w:t>
                  </w:r>
                </w:p>
              </w:tc>
              <w:tc>
                <w:tcPr>
                  <w:tcW w:w="1417"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Стоимость  (тыс. руб.)</w:t>
                  </w:r>
                </w:p>
              </w:tc>
              <w:tc>
                <w:tcPr>
                  <w:tcW w:w="1701"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Предполагаемый срок приватизации квартал/год</w:t>
                  </w:r>
                </w:p>
              </w:tc>
              <w:tc>
                <w:tcPr>
                  <w:tcW w:w="1418" w:type="dxa"/>
                </w:tcPr>
                <w:p w:rsidR="009A60F0" w:rsidRPr="009A60F0" w:rsidRDefault="004C5211"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Дата заключения договора</w:t>
                  </w:r>
                </w:p>
              </w:tc>
              <w:tc>
                <w:tcPr>
                  <w:tcW w:w="1417" w:type="dxa"/>
                </w:tcPr>
                <w:p w:rsidR="009A60F0" w:rsidRDefault="004C5211"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Фактическая цена</w:t>
                  </w:r>
                </w:p>
                <w:p w:rsidR="004C5211" w:rsidRPr="009A60F0" w:rsidRDefault="004C5211"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(тыс. руб.)</w:t>
                  </w:r>
                </w:p>
              </w:tc>
              <w:tc>
                <w:tcPr>
                  <w:tcW w:w="1985" w:type="dxa"/>
                </w:tcPr>
                <w:p w:rsidR="009A60F0" w:rsidRPr="009A60F0" w:rsidRDefault="004C5211"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Примечание</w:t>
                  </w:r>
                </w:p>
              </w:tc>
            </w:tr>
            <w:tr w:rsidR="009A60F0" w:rsidRPr="009A60F0" w:rsidTr="004C5211">
              <w:tc>
                <w:tcPr>
                  <w:tcW w:w="540"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1</w:t>
                  </w:r>
                </w:p>
              </w:tc>
              <w:tc>
                <w:tcPr>
                  <w:tcW w:w="3648" w:type="dxa"/>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Жилой дом  с КН 47:20: 0418001:126, назначение: жилое, 1- этажный,  общая площадь 106,7 кв. м., общая долевая собственность,   доля в праве ½.</w:t>
                  </w:r>
                </w:p>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 xml:space="preserve">Земельный участок с КН 47:20:0418005:103, категория земель: земли населенных пунктов, разрешенное использование: </w:t>
                  </w:r>
                </w:p>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для индивидуальной жилой застройки,</w:t>
                  </w:r>
                </w:p>
                <w:p w:rsidR="009A60F0" w:rsidRPr="009A60F0" w:rsidRDefault="009A60F0" w:rsidP="009A60F0">
                  <w:pPr>
                    <w:spacing w:after="0" w:line="240" w:lineRule="auto"/>
                    <w:ind w:right="-146"/>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 xml:space="preserve">по документу: размещение индивидуального (одноквартирного) жилого дома, общая площадь 500 кв. м., собственность   </w:t>
                  </w:r>
                </w:p>
              </w:tc>
              <w:tc>
                <w:tcPr>
                  <w:tcW w:w="2328" w:type="dxa"/>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 xml:space="preserve">Ленинградская область, Кингисеппский муниципальный  район, д. Котлы, д. 116 </w:t>
                  </w:r>
                </w:p>
              </w:tc>
              <w:tc>
                <w:tcPr>
                  <w:tcW w:w="1417" w:type="dxa"/>
                </w:tcPr>
                <w:p w:rsid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По результатам проведения оценки</w:t>
                  </w:r>
                </w:p>
                <w:p w:rsidR="004C5211" w:rsidRPr="009A60F0" w:rsidRDefault="004C5211"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460,0(без НДС)</w:t>
                  </w:r>
                </w:p>
              </w:tc>
              <w:tc>
                <w:tcPr>
                  <w:tcW w:w="1701"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1 квартал/2017 год</w:t>
                  </w:r>
                </w:p>
              </w:tc>
              <w:tc>
                <w:tcPr>
                  <w:tcW w:w="1418" w:type="dxa"/>
                </w:tcPr>
                <w:p w:rsidR="009A60F0" w:rsidRPr="009A60F0" w:rsidRDefault="004C5211"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16.02.2017</w:t>
                  </w:r>
                </w:p>
              </w:tc>
              <w:tc>
                <w:tcPr>
                  <w:tcW w:w="1417" w:type="dxa"/>
                </w:tcPr>
                <w:p w:rsidR="009A60F0" w:rsidRPr="009A60F0" w:rsidRDefault="004C5211"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460,0 (без НДС)</w:t>
                  </w:r>
                </w:p>
              </w:tc>
              <w:tc>
                <w:tcPr>
                  <w:tcW w:w="1985" w:type="dxa"/>
                </w:tcPr>
                <w:p w:rsidR="009A60F0" w:rsidRPr="009A60F0" w:rsidRDefault="004C5211" w:rsidP="004C5211">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О</w:t>
                  </w:r>
                  <w:r w:rsidRPr="004C5211">
                    <w:rPr>
                      <w:rFonts w:ascii="Times New Roman" w:eastAsia="Times New Roman" w:hAnsi="Times New Roman" w:cs="Times New Roman"/>
                      <w:sz w:val="20"/>
                      <w:szCs w:val="24"/>
                      <w:lang w:eastAsia="ru-RU"/>
                    </w:rPr>
                    <w:t>сновани</w:t>
                  </w:r>
                  <w:r>
                    <w:rPr>
                      <w:rFonts w:ascii="Times New Roman" w:eastAsia="Times New Roman" w:hAnsi="Times New Roman" w:cs="Times New Roman"/>
                      <w:sz w:val="20"/>
                      <w:szCs w:val="24"/>
                      <w:lang w:eastAsia="ru-RU"/>
                    </w:rPr>
                    <w:t>е</w:t>
                  </w:r>
                  <w:r w:rsidRPr="004C5211">
                    <w:rPr>
                      <w:rFonts w:ascii="Times New Roman" w:eastAsia="Times New Roman" w:hAnsi="Times New Roman" w:cs="Times New Roman"/>
                      <w:sz w:val="20"/>
                      <w:szCs w:val="24"/>
                      <w:lang w:eastAsia="ru-RU"/>
                    </w:rPr>
                    <w:t xml:space="preserve"> ст. 250 Гражданского кодекса Российской Федерации</w:t>
                  </w:r>
                </w:p>
              </w:tc>
            </w:tr>
            <w:tr w:rsidR="009A60F0" w:rsidRPr="009A60F0" w:rsidTr="004C5211">
              <w:tc>
                <w:tcPr>
                  <w:tcW w:w="540" w:type="dxa"/>
                  <w:tcBorders>
                    <w:top w:val="single" w:sz="4" w:space="0" w:color="auto"/>
                    <w:left w:val="single" w:sz="4" w:space="0" w:color="auto"/>
                    <w:bottom w:val="single" w:sz="4" w:space="0" w:color="auto"/>
                    <w:right w:val="single" w:sz="4" w:space="0" w:color="auto"/>
                  </w:tcBorders>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2</w:t>
                  </w:r>
                </w:p>
              </w:tc>
              <w:tc>
                <w:tcPr>
                  <w:tcW w:w="3648" w:type="dxa"/>
                  <w:tcBorders>
                    <w:top w:val="single" w:sz="4" w:space="0" w:color="auto"/>
                    <w:left w:val="single" w:sz="4" w:space="0" w:color="auto"/>
                    <w:bottom w:val="single" w:sz="4" w:space="0" w:color="auto"/>
                    <w:right w:val="single" w:sz="4" w:space="0" w:color="auto"/>
                  </w:tcBorders>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Здание бывшего магазина с земельным участком.</w:t>
                  </w:r>
                </w:p>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 xml:space="preserve">Здание бывшего магазина,    назначение: нежилое, 1-этажный, общая площадь 266 кв. м. </w:t>
                  </w:r>
                </w:p>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 xml:space="preserve">Земельным участок с КН 47:20:0418005:81,  категория земель: земли населенных пунктов, разрешенное использование: для размещения объектов торговли, общественного питания и бытового обслуживания, общая площадь 1000 кв. м. </w:t>
                  </w:r>
                </w:p>
              </w:tc>
              <w:tc>
                <w:tcPr>
                  <w:tcW w:w="2328" w:type="dxa"/>
                  <w:tcBorders>
                    <w:top w:val="single" w:sz="4" w:space="0" w:color="auto"/>
                    <w:left w:val="single" w:sz="4" w:space="0" w:color="auto"/>
                    <w:bottom w:val="single" w:sz="4" w:space="0" w:color="auto"/>
                    <w:right w:val="single" w:sz="4" w:space="0" w:color="auto"/>
                  </w:tcBorders>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Ленинградская область, Кингисеппский муниципальный  район, д. Котлы, д. 77 в</w:t>
                  </w:r>
                </w:p>
              </w:tc>
              <w:tc>
                <w:tcPr>
                  <w:tcW w:w="1417" w:type="dxa"/>
                  <w:tcBorders>
                    <w:top w:val="single" w:sz="4" w:space="0" w:color="auto"/>
                    <w:left w:val="single" w:sz="4" w:space="0" w:color="auto"/>
                    <w:bottom w:val="single" w:sz="4" w:space="0" w:color="auto"/>
                    <w:right w:val="single" w:sz="4" w:space="0" w:color="auto"/>
                  </w:tcBorders>
                </w:tcPr>
                <w:p w:rsidR="004C5211"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По результатам проведения оценки</w:t>
                  </w:r>
                </w:p>
                <w:p w:rsidR="009A60F0" w:rsidRPr="009A60F0" w:rsidRDefault="004C5211"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1580,0 (в том числе НДС) </w:t>
                  </w:r>
                  <w:r w:rsidR="009A60F0" w:rsidRPr="009A60F0">
                    <w:rPr>
                      <w:rFonts w:ascii="Times New Roman" w:eastAsia="Times New Roman" w:hAnsi="Times New Roman" w:cs="Times New Roman"/>
                      <w:sz w:val="20"/>
                      <w:szCs w:val="24"/>
                      <w:lang w:eastAsia="ru-RU"/>
                    </w:rPr>
                    <w:t xml:space="preserve"> </w:t>
                  </w:r>
                </w:p>
              </w:tc>
              <w:tc>
                <w:tcPr>
                  <w:tcW w:w="1701" w:type="dxa"/>
                  <w:tcBorders>
                    <w:top w:val="single" w:sz="4" w:space="0" w:color="auto"/>
                    <w:left w:val="single" w:sz="4" w:space="0" w:color="auto"/>
                    <w:bottom w:val="single" w:sz="4" w:space="0" w:color="auto"/>
                    <w:right w:val="single" w:sz="4" w:space="0" w:color="auto"/>
                  </w:tcBorders>
                </w:tcPr>
                <w:p w:rsidR="009A60F0" w:rsidRPr="009A60F0" w:rsidRDefault="009A60F0" w:rsidP="004C5211">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 xml:space="preserve">2 </w:t>
                  </w:r>
                  <w:r w:rsidR="004C5211">
                    <w:rPr>
                      <w:rFonts w:ascii="Times New Roman" w:eastAsia="Times New Roman" w:hAnsi="Times New Roman" w:cs="Times New Roman"/>
                      <w:sz w:val="20"/>
                      <w:szCs w:val="24"/>
                      <w:lang w:eastAsia="ru-RU"/>
                    </w:rPr>
                    <w:t>к</w:t>
                  </w:r>
                  <w:r w:rsidRPr="009A60F0">
                    <w:rPr>
                      <w:rFonts w:ascii="Times New Roman" w:eastAsia="Times New Roman" w:hAnsi="Times New Roman" w:cs="Times New Roman"/>
                      <w:sz w:val="20"/>
                      <w:szCs w:val="24"/>
                      <w:lang w:eastAsia="ru-RU"/>
                    </w:rPr>
                    <w:t>вартал/2017</w:t>
                  </w:r>
                  <w:r w:rsidR="004C5211">
                    <w:rPr>
                      <w:rFonts w:ascii="Times New Roman" w:eastAsia="Times New Roman" w:hAnsi="Times New Roman" w:cs="Times New Roman"/>
                      <w:sz w:val="20"/>
                      <w:szCs w:val="24"/>
                      <w:lang w:eastAsia="ru-RU"/>
                    </w:rPr>
                    <w:t xml:space="preserve"> </w:t>
                  </w:r>
                  <w:r w:rsidRPr="009A60F0">
                    <w:rPr>
                      <w:rFonts w:ascii="Times New Roman" w:eastAsia="Times New Roman" w:hAnsi="Times New Roman" w:cs="Times New Roman"/>
                      <w:sz w:val="20"/>
                      <w:szCs w:val="24"/>
                      <w:lang w:eastAsia="ru-RU"/>
                    </w:rPr>
                    <w:t>год</w:t>
                  </w:r>
                </w:p>
              </w:tc>
              <w:tc>
                <w:tcPr>
                  <w:tcW w:w="1418" w:type="dxa"/>
                  <w:tcBorders>
                    <w:top w:val="single" w:sz="4" w:space="0" w:color="auto"/>
                    <w:left w:val="single" w:sz="4" w:space="0" w:color="auto"/>
                    <w:bottom w:val="single" w:sz="4" w:space="0" w:color="auto"/>
                    <w:right w:val="single" w:sz="4" w:space="0" w:color="auto"/>
                  </w:tcBorders>
                </w:tcPr>
                <w:p w:rsidR="009A60F0" w:rsidRPr="009A60F0" w:rsidRDefault="004C5211"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31.05.2018</w:t>
                  </w:r>
                </w:p>
              </w:tc>
              <w:tc>
                <w:tcPr>
                  <w:tcW w:w="1417" w:type="dxa"/>
                  <w:tcBorders>
                    <w:top w:val="single" w:sz="4" w:space="0" w:color="auto"/>
                    <w:left w:val="single" w:sz="4" w:space="0" w:color="auto"/>
                    <w:bottom w:val="single" w:sz="4" w:space="0" w:color="auto"/>
                    <w:right w:val="single" w:sz="4" w:space="0" w:color="auto"/>
                  </w:tcBorders>
                </w:tcPr>
                <w:p w:rsidR="009A60F0" w:rsidRPr="009A60F0" w:rsidRDefault="004C5211"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53,0 (в том числе НДС 6,6)</w:t>
                  </w:r>
                </w:p>
              </w:tc>
              <w:tc>
                <w:tcPr>
                  <w:tcW w:w="1985" w:type="dxa"/>
                  <w:tcBorders>
                    <w:top w:val="single" w:sz="4" w:space="0" w:color="auto"/>
                    <w:left w:val="single" w:sz="4" w:space="0" w:color="auto"/>
                    <w:bottom w:val="single" w:sz="4" w:space="0" w:color="auto"/>
                    <w:right w:val="single" w:sz="4" w:space="0" w:color="auto"/>
                  </w:tcBorders>
                </w:tcPr>
                <w:p w:rsidR="009A60F0" w:rsidRPr="009A60F0" w:rsidRDefault="004C5211"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Продано через торги без объявления цены, аукцион, продажа посредством публичного предложения признаны несостоявшимися</w:t>
                  </w:r>
                </w:p>
              </w:tc>
            </w:tr>
            <w:tr w:rsidR="009A60F0" w:rsidRPr="009A60F0" w:rsidTr="004C5211">
              <w:trPr>
                <w:trHeight w:val="2797"/>
              </w:trPr>
              <w:tc>
                <w:tcPr>
                  <w:tcW w:w="540"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lastRenderedPageBreak/>
                    <w:t>3</w:t>
                  </w:r>
                </w:p>
              </w:tc>
              <w:tc>
                <w:tcPr>
                  <w:tcW w:w="3648" w:type="dxa"/>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Здание бывшего магазина с земельным участком.</w:t>
                  </w:r>
                </w:p>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 xml:space="preserve">Здание бывшего магазина,   назначение: нежилое, 1-этажный, общая площадь 244,2 кв. м. </w:t>
                  </w:r>
                </w:p>
                <w:p w:rsidR="009A60F0" w:rsidRPr="009A60F0" w:rsidRDefault="009A60F0" w:rsidP="00B03DC8">
                  <w:pPr>
                    <w:spacing w:after="0" w:line="240" w:lineRule="auto"/>
                    <w:ind w:right="-168"/>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Земельный участок, 47:20:0405003:45, категория земель: земли населенных пунктов, разрешенное использование: для размещения объектов торговли, общественного питания и бытового обслуживания, общая площадь 464 кв.</w:t>
                  </w:r>
                  <w:r w:rsidR="00B03DC8">
                    <w:rPr>
                      <w:rFonts w:ascii="Times New Roman" w:eastAsia="Times New Roman" w:hAnsi="Times New Roman" w:cs="Times New Roman"/>
                      <w:sz w:val="20"/>
                      <w:szCs w:val="24"/>
                      <w:lang w:eastAsia="ru-RU"/>
                    </w:rPr>
                    <w:t xml:space="preserve"> </w:t>
                  </w:r>
                  <w:r w:rsidRPr="009A60F0">
                    <w:rPr>
                      <w:rFonts w:ascii="Times New Roman" w:eastAsia="Times New Roman" w:hAnsi="Times New Roman" w:cs="Times New Roman"/>
                      <w:sz w:val="20"/>
                      <w:szCs w:val="24"/>
                      <w:lang w:eastAsia="ru-RU"/>
                    </w:rPr>
                    <w:t>м</w:t>
                  </w:r>
                  <w:r w:rsidR="00B03DC8">
                    <w:rPr>
                      <w:rFonts w:ascii="Times New Roman" w:eastAsia="Times New Roman" w:hAnsi="Times New Roman" w:cs="Times New Roman"/>
                      <w:sz w:val="20"/>
                      <w:szCs w:val="24"/>
                      <w:lang w:eastAsia="ru-RU"/>
                    </w:rPr>
                    <w:t>.</w:t>
                  </w:r>
                </w:p>
              </w:tc>
              <w:tc>
                <w:tcPr>
                  <w:tcW w:w="2328" w:type="dxa"/>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Ленинградская область, Кингисеппский муниципальный  район, Котельское сельское поселение, д. Большие Валговицы, д. 8</w:t>
                  </w:r>
                </w:p>
              </w:tc>
              <w:tc>
                <w:tcPr>
                  <w:tcW w:w="1417" w:type="dxa"/>
                </w:tcPr>
                <w:p w:rsid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По результатам проведения оценки</w:t>
                  </w:r>
                </w:p>
                <w:p w:rsidR="00B03DC8"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1280,0 (в том числе НДС) </w:t>
                  </w:r>
                  <w:r w:rsidRPr="009A60F0">
                    <w:rPr>
                      <w:rFonts w:ascii="Times New Roman" w:eastAsia="Times New Roman" w:hAnsi="Times New Roman" w:cs="Times New Roman"/>
                      <w:sz w:val="20"/>
                      <w:szCs w:val="24"/>
                      <w:lang w:eastAsia="ru-RU"/>
                    </w:rPr>
                    <w:t xml:space="preserve"> </w:t>
                  </w:r>
                </w:p>
              </w:tc>
              <w:tc>
                <w:tcPr>
                  <w:tcW w:w="1701"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2 квартал/2017год</w:t>
                  </w:r>
                </w:p>
              </w:tc>
              <w:tc>
                <w:tcPr>
                  <w:tcW w:w="1418" w:type="dxa"/>
                </w:tcPr>
                <w:p w:rsidR="009A60F0"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31.05.2018</w:t>
                  </w:r>
                </w:p>
              </w:tc>
              <w:tc>
                <w:tcPr>
                  <w:tcW w:w="1417" w:type="dxa"/>
                </w:tcPr>
                <w:p w:rsidR="009A60F0" w:rsidRPr="009A60F0" w:rsidRDefault="00B03DC8" w:rsidP="00B03DC8">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38,0(в том числе НДС 5,21)</w:t>
                  </w:r>
                </w:p>
              </w:tc>
              <w:tc>
                <w:tcPr>
                  <w:tcW w:w="1985" w:type="dxa"/>
                </w:tcPr>
                <w:p w:rsidR="009A60F0"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Продано через торги без объявления цены, аукцион, продажа посредством публичного предложения признаны несостоявшимися</w:t>
                  </w:r>
                </w:p>
              </w:tc>
            </w:tr>
            <w:tr w:rsidR="009A60F0" w:rsidRPr="009A60F0" w:rsidTr="004C5211">
              <w:trPr>
                <w:trHeight w:val="2797"/>
              </w:trPr>
              <w:tc>
                <w:tcPr>
                  <w:tcW w:w="540"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4</w:t>
                  </w:r>
                </w:p>
              </w:tc>
              <w:tc>
                <w:tcPr>
                  <w:tcW w:w="3648" w:type="dxa"/>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Здание бывшего магазина с земельным участком.</w:t>
                  </w:r>
                </w:p>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 xml:space="preserve">Здание бывшего магазина,   назначение: нежилое, 1-этажный, общая площадь 90,10 кв. м. </w:t>
                  </w:r>
                </w:p>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Земельный участок, 47:20:0430001:91, категория земель: земли населенных пунктов, разрешенное использование: для размещения объектов торговли, общественного питания и бытового обслуживания, общая площадь 800  кв. м.</w:t>
                  </w:r>
                </w:p>
              </w:tc>
              <w:tc>
                <w:tcPr>
                  <w:tcW w:w="2328" w:type="dxa"/>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Ленинградская область, Кингисеппский муниципальный  район, Котельское сельское поселение, д. Пиллово, д. 50а</w:t>
                  </w:r>
                </w:p>
              </w:tc>
              <w:tc>
                <w:tcPr>
                  <w:tcW w:w="1417" w:type="dxa"/>
                </w:tcPr>
                <w:p w:rsid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По результатам проведения оценки</w:t>
                  </w:r>
                </w:p>
                <w:p w:rsidR="00B03DC8"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940,0 (в том числе НДС) </w:t>
                  </w:r>
                  <w:r w:rsidRPr="009A60F0">
                    <w:rPr>
                      <w:rFonts w:ascii="Times New Roman" w:eastAsia="Times New Roman" w:hAnsi="Times New Roman" w:cs="Times New Roman"/>
                      <w:sz w:val="20"/>
                      <w:szCs w:val="24"/>
                      <w:lang w:eastAsia="ru-RU"/>
                    </w:rPr>
                    <w:t xml:space="preserve"> </w:t>
                  </w:r>
                </w:p>
              </w:tc>
              <w:tc>
                <w:tcPr>
                  <w:tcW w:w="1701"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2 квартал/2017год</w:t>
                  </w:r>
                </w:p>
              </w:tc>
              <w:tc>
                <w:tcPr>
                  <w:tcW w:w="1418" w:type="dxa"/>
                </w:tcPr>
                <w:p w:rsidR="009A60F0"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31.05.2018</w:t>
                  </w:r>
                </w:p>
              </w:tc>
              <w:tc>
                <w:tcPr>
                  <w:tcW w:w="1417" w:type="dxa"/>
                </w:tcPr>
                <w:p w:rsidR="009A60F0" w:rsidRPr="009A60F0" w:rsidRDefault="00B03DC8" w:rsidP="007216FC">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38,8 (в том числе НДС </w:t>
                  </w:r>
                  <w:r w:rsidR="007216FC">
                    <w:rPr>
                      <w:rFonts w:ascii="Times New Roman" w:eastAsia="Times New Roman" w:hAnsi="Times New Roman" w:cs="Times New Roman"/>
                      <w:sz w:val="20"/>
                      <w:szCs w:val="24"/>
                      <w:lang w:eastAsia="ru-RU"/>
                    </w:rPr>
                    <w:t>4,47</w:t>
                  </w:r>
                  <w:r>
                    <w:rPr>
                      <w:rFonts w:ascii="Times New Roman" w:eastAsia="Times New Roman" w:hAnsi="Times New Roman" w:cs="Times New Roman"/>
                      <w:sz w:val="20"/>
                      <w:szCs w:val="24"/>
                      <w:lang w:eastAsia="ru-RU"/>
                    </w:rPr>
                    <w:t>)</w:t>
                  </w:r>
                </w:p>
              </w:tc>
              <w:tc>
                <w:tcPr>
                  <w:tcW w:w="1985" w:type="dxa"/>
                </w:tcPr>
                <w:p w:rsidR="009A60F0"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Продано через торги без объявления цены, аукцион, продажа посредством публичного предложения признаны несостоявшимися</w:t>
                  </w:r>
                </w:p>
              </w:tc>
            </w:tr>
            <w:tr w:rsidR="009A60F0" w:rsidRPr="009A60F0" w:rsidTr="00B03DC8">
              <w:trPr>
                <w:trHeight w:val="2108"/>
              </w:trPr>
              <w:tc>
                <w:tcPr>
                  <w:tcW w:w="540"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5</w:t>
                  </w:r>
                </w:p>
              </w:tc>
              <w:tc>
                <w:tcPr>
                  <w:tcW w:w="3648" w:type="dxa"/>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 xml:space="preserve">Помещение (№№ 1-17) первого этажа жилого дома, назначение: нежилое, общая площадь 160,20 кв.м., этаж 1, </w:t>
                  </w:r>
                </w:p>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КН 47:20:0000000:9788</w:t>
                  </w:r>
                </w:p>
              </w:tc>
              <w:tc>
                <w:tcPr>
                  <w:tcW w:w="2328" w:type="dxa"/>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Ленинградская область, Кингисеппский муниципальный  район, Котельское сельское поселение, п. Котельский, д. 3</w:t>
                  </w:r>
                </w:p>
              </w:tc>
              <w:tc>
                <w:tcPr>
                  <w:tcW w:w="1417" w:type="dxa"/>
                </w:tcPr>
                <w:p w:rsid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По результатам проведения оценки</w:t>
                  </w:r>
                </w:p>
                <w:p w:rsidR="00B03DC8"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1760,0 (в том числе НДС) </w:t>
                  </w:r>
                  <w:r w:rsidRPr="009A60F0">
                    <w:rPr>
                      <w:rFonts w:ascii="Times New Roman" w:eastAsia="Times New Roman" w:hAnsi="Times New Roman" w:cs="Times New Roman"/>
                      <w:sz w:val="20"/>
                      <w:szCs w:val="24"/>
                      <w:lang w:eastAsia="ru-RU"/>
                    </w:rPr>
                    <w:t xml:space="preserve"> </w:t>
                  </w:r>
                </w:p>
              </w:tc>
              <w:tc>
                <w:tcPr>
                  <w:tcW w:w="1701"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4 квартал/2017 год</w:t>
                  </w:r>
                </w:p>
              </w:tc>
              <w:tc>
                <w:tcPr>
                  <w:tcW w:w="1418" w:type="dxa"/>
                </w:tcPr>
                <w:p w:rsidR="009A60F0"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23.08.2018</w:t>
                  </w:r>
                </w:p>
              </w:tc>
              <w:tc>
                <w:tcPr>
                  <w:tcW w:w="1417" w:type="dxa"/>
                </w:tcPr>
                <w:p w:rsidR="009A60F0" w:rsidRPr="009A60F0" w:rsidRDefault="007216FC" w:rsidP="007216FC">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226,0 (в том числе НДС 34,47)</w:t>
                  </w:r>
                </w:p>
              </w:tc>
              <w:tc>
                <w:tcPr>
                  <w:tcW w:w="1985" w:type="dxa"/>
                </w:tcPr>
                <w:p w:rsidR="009A60F0"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Продано через торги без объявления цены, аукцион, продажа посредством публичного предложения признаны несостоявшимися</w:t>
                  </w:r>
                </w:p>
              </w:tc>
            </w:tr>
            <w:tr w:rsidR="009A60F0" w:rsidRPr="009A60F0" w:rsidTr="004C5211">
              <w:trPr>
                <w:trHeight w:val="2797"/>
              </w:trPr>
              <w:tc>
                <w:tcPr>
                  <w:tcW w:w="540"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lastRenderedPageBreak/>
                    <w:t>6</w:t>
                  </w:r>
                </w:p>
              </w:tc>
              <w:tc>
                <w:tcPr>
                  <w:tcW w:w="3648" w:type="dxa"/>
                </w:tcPr>
                <w:p w:rsidR="009A60F0" w:rsidRPr="009A60F0" w:rsidRDefault="009A60F0" w:rsidP="009A60F0">
                  <w:pPr>
                    <w:spacing w:after="0" w:line="240" w:lineRule="auto"/>
                    <w:rPr>
                      <w:rFonts w:ascii="Times New Roman" w:eastAsia="Times New Roman" w:hAnsi="Times New Roman" w:cs="Times New Roman"/>
                      <w:b/>
                      <w:sz w:val="20"/>
                      <w:szCs w:val="20"/>
                      <w:lang w:eastAsia="ru-RU"/>
                    </w:rPr>
                  </w:pPr>
                  <w:r w:rsidRPr="009A60F0">
                    <w:rPr>
                      <w:rFonts w:ascii="Times New Roman" w:eastAsia="Times New Roman" w:hAnsi="Times New Roman" w:cs="Times New Roman"/>
                      <w:bCs/>
                      <w:iCs/>
                      <w:color w:val="000000"/>
                      <w:sz w:val="20"/>
                      <w:szCs w:val="20"/>
                      <w:u w:val="single"/>
                      <w:lang w:eastAsia="ru-RU"/>
                    </w:rPr>
                    <w:t xml:space="preserve">Автомобиль Шевроле  </w:t>
                  </w:r>
                  <w:r w:rsidRPr="009A60F0">
                    <w:rPr>
                      <w:rFonts w:ascii="Times New Roman" w:eastAsia="Times New Roman" w:hAnsi="Times New Roman" w:cs="Times New Roman"/>
                      <w:bCs/>
                      <w:iCs/>
                      <w:color w:val="000000"/>
                      <w:sz w:val="20"/>
                      <w:szCs w:val="20"/>
                      <w:u w:val="single"/>
                      <w:lang w:val="en-US" w:eastAsia="ru-RU"/>
                    </w:rPr>
                    <w:t>Niva</w:t>
                  </w:r>
                  <w:r w:rsidRPr="009A60F0">
                    <w:rPr>
                      <w:rFonts w:ascii="Times New Roman" w:eastAsia="Times New Roman" w:hAnsi="Times New Roman" w:cs="Times New Roman"/>
                      <w:bCs/>
                      <w:iCs/>
                      <w:color w:val="000000"/>
                      <w:sz w:val="20"/>
                      <w:szCs w:val="20"/>
                      <w:u w:val="single"/>
                      <w:lang w:eastAsia="ru-RU"/>
                    </w:rPr>
                    <w:t>-212300-55, 2013</w:t>
                  </w:r>
                  <w:r w:rsidRPr="009A60F0">
                    <w:rPr>
                      <w:rFonts w:ascii="Times New Roman" w:eastAsia="Times New Roman" w:hAnsi="Times New Roman" w:cs="Times New Roman"/>
                      <w:b/>
                      <w:sz w:val="20"/>
                      <w:szCs w:val="20"/>
                      <w:lang w:eastAsia="ru-RU"/>
                    </w:rPr>
                    <w:t xml:space="preserve"> </w:t>
                  </w:r>
                  <w:r w:rsidRPr="009A60F0">
                    <w:rPr>
                      <w:rFonts w:ascii="Times New Roman" w:eastAsia="Times New Roman" w:hAnsi="Times New Roman" w:cs="Times New Roman"/>
                      <w:sz w:val="20"/>
                      <w:szCs w:val="20"/>
                      <w:lang w:eastAsia="ru-RU"/>
                    </w:rPr>
                    <w:t>года</w:t>
                  </w:r>
                  <w:r w:rsidRPr="009A60F0">
                    <w:rPr>
                      <w:rFonts w:ascii="Times New Roman" w:eastAsia="Times New Roman" w:hAnsi="Times New Roman" w:cs="Times New Roman"/>
                      <w:b/>
                      <w:sz w:val="20"/>
                      <w:szCs w:val="20"/>
                      <w:lang w:eastAsia="ru-RU"/>
                    </w:rPr>
                    <w:t xml:space="preserve"> </w:t>
                  </w:r>
                  <w:r w:rsidRPr="009A60F0">
                    <w:rPr>
                      <w:rFonts w:ascii="Times New Roman" w:eastAsia="Times New Roman" w:hAnsi="Times New Roman" w:cs="Times New Roman"/>
                      <w:sz w:val="20"/>
                      <w:szCs w:val="20"/>
                      <w:lang w:eastAsia="ru-RU"/>
                    </w:rPr>
                    <w:t xml:space="preserve">выпуска, </w:t>
                  </w:r>
                  <w:r w:rsidRPr="009A60F0">
                    <w:rPr>
                      <w:rFonts w:ascii="Times New Roman" w:eastAsia="Times New Roman" w:hAnsi="Times New Roman" w:cs="Times New Roman"/>
                      <w:sz w:val="20"/>
                      <w:szCs w:val="20"/>
                      <w:lang w:val="en-US" w:eastAsia="ru-RU"/>
                    </w:rPr>
                    <w:t>VIN</w:t>
                  </w:r>
                  <w:r w:rsidRPr="009A60F0">
                    <w:rPr>
                      <w:rFonts w:ascii="Times New Roman" w:eastAsia="Times New Roman" w:hAnsi="Times New Roman" w:cs="Times New Roman"/>
                      <w:sz w:val="20"/>
                      <w:szCs w:val="20"/>
                      <w:lang w:eastAsia="ru-RU"/>
                    </w:rPr>
                    <w:t xml:space="preserve">: </w:t>
                  </w:r>
                  <w:r w:rsidRPr="009A60F0">
                    <w:rPr>
                      <w:rFonts w:ascii="Times New Roman" w:eastAsia="Times New Roman" w:hAnsi="Times New Roman" w:cs="Times New Roman"/>
                      <w:bCs/>
                      <w:iCs/>
                      <w:color w:val="000000"/>
                      <w:sz w:val="20"/>
                      <w:szCs w:val="20"/>
                      <w:u w:val="single"/>
                      <w:lang w:eastAsia="ru-RU"/>
                    </w:rPr>
                    <w:t>X9</w:t>
                  </w:r>
                  <w:r w:rsidRPr="009A60F0">
                    <w:rPr>
                      <w:rFonts w:ascii="Times New Roman" w:eastAsia="Times New Roman" w:hAnsi="Times New Roman" w:cs="Times New Roman"/>
                      <w:bCs/>
                      <w:iCs/>
                      <w:color w:val="000000"/>
                      <w:sz w:val="20"/>
                      <w:szCs w:val="20"/>
                      <w:u w:val="single"/>
                      <w:lang w:val="en-US" w:eastAsia="ru-RU"/>
                    </w:rPr>
                    <w:t>L</w:t>
                  </w:r>
                  <w:r w:rsidRPr="009A60F0">
                    <w:rPr>
                      <w:rFonts w:ascii="Times New Roman" w:eastAsia="Times New Roman" w:hAnsi="Times New Roman" w:cs="Times New Roman"/>
                      <w:bCs/>
                      <w:iCs/>
                      <w:color w:val="000000"/>
                      <w:sz w:val="20"/>
                      <w:szCs w:val="20"/>
                      <w:u w:val="single"/>
                      <w:lang w:eastAsia="ru-RU"/>
                    </w:rPr>
                    <w:t>212300</w:t>
                  </w:r>
                  <w:r w:rsidRPr="009A60F0">
                    <w:rPr>
                      <w:rFonts w:ascii="Times New Roman" w:eastAsia="Times New Roman" w:hAnsi="Times New Roman" w:cs="Times New Roman"/>
                      <w:bCs/>
                      <w:iCs/>
                      <w:color w:val="000000"/>
                      <w:sz w:val="20"/>
                      <w:szCs w:val="20"/>
                      <w:u w:val="single"/>
                      <w:lang w:val="en-US" w:eastAsia="ru-RU"/>
                    </w:rPr>
                    <w:t>D</w:t>
                  </w:r>
                  <w:r w:rsidRPr="009A60F0">
                    <w:rPr>
                      <w:rFonts w:ascii="Times New Roman" w:eastAsia="Times New Roman" w:hAnsi="Times New Roman" w:cs="Times New Roman"/>
                      <w:bCs/>
                      <w:iCs/>
                      <w:color w:val="000000"/>
                      <w:sz w:val="20"/>
                      <w:szCs w:val="20"/>
                      <w:u w:val="single"/>
                      <w:lang w:eastAsia="ru-RU"/>
                    </w:rPr>
                    <w:t>0446093</w:t>
                  </w:r>
                </w:p>
              </w:tc>
              <w:tc>
                <w:tcPr>
                  <w:tcW w:w="2328" w:type="dxa"/>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Транспортное средство</w:t>
                  </w:r>
                </w:p>
              </w:tc>
              <w:tc>
                <w:tcPr>
                  <w:tcW w:w="1417" w:type="dxa"/>
                </w:tcPr>
                <w:p w:rsid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По результатам оценки</w:t>
                  </w:r>
                </w:p>
                <w:p w:rsidR="00B03DC8"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187,1(в том числе НДС) </w:t>
                  </w:r>
                  <w:r w:rsidRPr="009A60F0">
                    <w:rPr>
                      <w:rFonts w:ascii="Times New Roman" w:eastAsia="Times New Roman" w:hAnsi="Times New Roman" w:cs="Times New Roman"/>
                      <w:sz w:val="20"/>
                      <w:szCs w:val="24"/>
                      <w:lang w:eastAsia="ru-RU"/>
                    </w:rPr>
                    <w:t xml:space="preserve"> </w:t>
                  </w:r>
                </w:p>
              </w:tc>
              <w:tc>
                <w:tcPr>
                  <w:tcW w:w="1701"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val="en-US" w:eastAsia="ru-RU"/>
                    </w:rPr>
                  </w:pPr>
                  <w:r w:rsidRPr="009A60F0">
                    <w:rPr>
                      <w:rFonts w:ascii="Times New Roman" w:eastAsia="Times New Roman" w:hAnsi="Times New Roman" w:cs="Times New Roman"/>
                      <w:sz w:val="20"/>
                      <w:szCs w:val="24"/>
                      <w:lang w:eastAsia="ru-RU"/>
                    </w:rPr>
                    <w:t>4 квартал/2017 год</w:t>
                  </w:r>
                </w:p>
              </w:tc>
              <w:tc>
                <w:tcPr>
                  <w:tcW w:w="1418" w:type="dxa"/>
                </w:tcPr>
                <w:p w:rsidR="009A60F0"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29.06.2018</w:t>
                  </w:r>
                </w:p>
              </w:tc>
              <w:tc>
                <w:tcPr>
                  <w:tcW w:w="1417" w:type="dxa"/>
                </w:tcPr>
                <w:p w:rsidR="009A60F0" w:rsidRPr="009A60F0" w:rsidRDefault="007216FC" w:rsidP="007216FC">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261,9 (в том числе НДС 39,96)</w:t>
                  </w:r>
                </w:p>
              </w:tc>
              <w:tc>
                <w:tcPr>
                  <w:tcW w:w="1985" w:type="dxa"/>
                </w:tcPr>
                <w:p w:rsidR="009A60F0" w:rsidRPr="009A60F0" w:rsidRDefault="007216FC"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Продано на аукционе</w:t>
                  </w:r>
                </w:p>
              </w:tc>
            </w:tr>
            <w:tr w:rsidR="009A60F0" w:rsidRPr="009A60F0" w:rsidTr="004C5211">
              <w:trPr>
                <w:trHeight w:val="2797"/>
              </w:trPr>
              <w:tc>
                <w:tcPr>
                  <w:tcW w:w="540"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7</w:t>
                  </w:r>
                </w:p>
              </w:tc>
              <w:tc>
                <w:tcPr>
                  <w:tcW w:w="3648" w:type="dxa"/>
                </w:tcPr>
                <w:p w:rsidR="009A60F0" w:rsidRPr="009A60F0" w:rsidRDefault="009A60F0" w:rsidP="009A60F0">
                  <w:pPr>
                    <w:spacing w:after="0" w:line="240" w:lineRule="auto"/>
                    <w:rPr>
                      <w:rFonts w:ascii="Times New Roman" w:eastAsia="Times New Roman" w:hAnsi="Times New Roman" w:cs="Times New Roman"/>
                      <w:b/>
                      <w:sz w:val="20"/>
                      <w:szCs w:val="20"/>
                      <w:lang w:eastAsia="ru-RU"/>
                    </w:rPr>
                  </w:pPr>
                  <w:r w:rsidRPr="009A60F0">
                    <w:rPr>
                      <w:rFonts w:ascii="Times New Roman" w:eastAsia="Times New Roman" w:hAnsi="Times New Roman" w:cs="Times New Roman"/>
                      <w:bCs/>
                      <w:iCs/>
                      <w:color w:val="000000"/>
                      <w:sz w:val="20"/>
                      <w:szCs w:val="20"/>
                      <w:u w:val="single"/>
                      <w:lang w:eastAsia="ru-RU"/>
                    </w:rPr>
                    <w:t xml:space="preserve">Автомобиль </w:t>
                  </w:r>
                  <w:r w:rsidRPr="009A60F0">
                    <w:rPr>
                      <w:rFonts w:ascii="Times New Roman" w:eastAsia="Times New Roman" w:hAnsi="Times New Roman" w:cs="Times New Roman"/>
                      <w:bCs/>
                      <w:iCs/>
                      <w:color w:val="000000"/>
                      <w:sz w:val="20"/>
                      <w:szCs w:val="20"/>
                      <w:u w:val="single"/>
                      <w:lang w:val="en-US" w:eastAsia="ru-RU"/>
                    </w:rPr>
                    <w:t>KIA</w:t>
                  </w:r>
                  <w:r w:rsidRPr="009A60F0">
                    <w:rPr>
                      <w:rFonts w:ascii="Times New Roman" w:eastAsia="Times New Roman" w:hAnsi="Times New Roman" w:cs="Times New Roman"/>
                      <w:bCs/>
                      <w:iCs/>
                      <w:color w:val="000000"/>
                      <w:sz w:val="20"/>
                      <w:szCs w:val="20"/>
                      <w:u w:val="single"/>
                      <w:lang w:eastAsia="ru-RU"/>
                    </w:rPr>
                    <w:t xml:space="preserve"> (</w:t>
                  </w:r>
                  <w:r w:rsidRPr="009A60F0">
                    <w:rPr>
                      <w:rFonts w:ascii="Times New Roman" w:eastAsia="Times New Roman" w:hAnsi="Times New Roman" w:cs="Times New Roman"/>
                      <w:bCs/>
                      <w:iCs/>
                      <w:color w:val="000000"/>
                      <w:sz w:val="20"/>
                      <w:szCs w:val="20"/>
                      <w:u w:val="single"/>
                      <w:lang w:val="en-US" w:eastAsia="ru-RU"/>
                    </w:rPr>
                    <w:t>XM</w:t>
                  </w:r>
                  <w:r w:rsidRPr="009A60F0">
                    <w:rPr>
                      <w:rFonts w:ascii="Times New Roman" w:eastAsia="Times New Roman" w:hAnsi="Times New Roman" w:cs="Times New Roman"/>
                      <w:bCs/>
                      <w:iCs/>
                      <w:color w:val="000000"/>
                      <w:sz w:val="20"/>
                      <w:szCs w:val="20"/>
                      <w:u w:val="single"/>
                      <w:lang w:eastAsia="ru-RU"/>
                    </w:rPr>
                    <w:t xml:space="preserve">) </w:t>
                  </w:r>
                  <w:r w:rsidRPr="009A60F0">
                    <w:rPr>
                      <w:rFonts w:ascii="Times New Roman" w:eastAsia="Times New Roman" w:hAnsi="Times New Roman" w:cs="Times New Roman"/>
                      <w:bCs/>
                      <w:iCs/>
                      <w:color w:val="000000"/>
                      <w:sz w:val="20"/>
                      <w:szCs w:val="20"/>
                      <w:u w:val="single"/>
                      <w:lang w:val="en-US" w:eastAsia="ru-RU"/>
                    </w:rPr>
                    <w:t>Sorento</w:t>
                  </w:r>
                  <w:r w:rsidRPr="009A60F0">
                    <w:rPr>
                      <w:rFonts w:ascii="Times New Roman" w:eastAsia="Times New Roman" w:hAnsi="Times New Roman" w:cs="Times New Roman"/>
                      <w:bCs/>
                      <w:iCs/>
                      <w:color w:val="000000"/>
                      <w:sz w:val="20"/>
                      <w:szCs w:val="20"/>
                      <w:u w:val="single"/>
                      <w:lang w:eastAsia="ru-RU"/>
                    </w:rPr>
                    <w:t>, 2012</w:t>
                  </w:r>
                  <w:r w:rsidRPr="009A60F0">
                    <w:rPr>
                      <w:rFonts w:ascii="Times New Roman" w:eastAsia="Times New Roman" w:hAnsi="Times New Roman" w:cs="Times New Roman"/>
                      <w:b/>
                      <w:sz w:val="20"/>
                      <w:szCs w:val="20"/>
                      <w:lang w:eastAsia="ru-RU"/>
                    </w:rPr>
                    <w:t xml:space="preserve"> </w:t>
                  </w:r>
                  <w:r w:rsidRPr="009A60F0">
                    <w:rPr>
                      <w:rFonts w:ascii="Times New Roman" w:eastAsia="Times New Roman" w:hAnsi="Times New Roman" w:cs="Times New Roman"/>
                      <w:sz w:val="20"/>
                      <w:szCs w:val="20"/>
                      <w:lang w:eastAsia="ru-RU"/>
                    </w:rPr>
                    <w:t>года</w:t>
                  </w:r>
                  <w:r w:rsidRPr="009A60F0">
                    <w:rPr>
                      <w:rFonts w:ascii="Times New Roman" w:eastAsia="Times New Roman" w:hAnsi="Times New Roman" w:cs="Times New Roman"/>
                      <w:b/>
                      <w:sz w:val="20"/>
                      <w:szCs w:val="20"/>
                      <w:lang w:eastAsia="ru-RU"/>
                    </w:rPr>
                    <w:t xml:space="preserve"> </w:t>
                  </w:r>
                  <w:r w:rsidRPr="009A60F0">
                    <w:rPr>
                      <w:rFonts w:ascii="Times New Roman" w:eastAsia="Times New Roman" w:hAnsi="Times New Roman" w:cs="Times New Roman"/>
                      <w:sz w:val="20"/>
                      <w:szCs w:val="20"/>
                      <w:lang w:eastAsia="ru-RU"/>
                    </w:rPr>
                    <w:t xml:space="preserve">выпуска, </w:t>
                  </w:r>
                  <w:r w:rsidRPr="009A60F0">
                    <w:rPr>
                      <w:rFonts w:ascii="Times New Roman" w:eastAsia="Times New Roman" w:hAnsi="Times New Roman" w:cs="Times New Roman"/>
                      <w:sz w:val="20"/>
                      <w:szCs w:val="20"/>
                      <w:lang w:val="en-US" w:eastAsia="ru-RU"/>
                    </w:rPr>
                    <w:t>VIN</w:t>
                  </w:r>
                  <w:r w:rsidRPr="009A60F0">
                    <w:rPr>
                      <w:rFonts w:ascii="Times New Roman" w:eastAsia="Times New Roman" w:hAnsi="Times New Roman" w:cs="Times New Roman"/>
                      <w:sz w:val="20"/>
                      <w:szCs w:val="20"/>
                      <w:lang w:eastAsia="ru-RU"/>
                    </w:rPr>
                    <w:t xml:space="preserve">: </w:t>
                  </w:r>
                  <w:r w:rsidRPr="009A60F0">
                    <w:rPr>
                      <w:rFonts w:ascii="Times New Roman" w:eastAsia="Times New Roman" w:hAnsi="Times New Roman" w:cs="Times New Roman"/>
                      <w:bCs/>
                      <w:iCs/>
                      <w:color w:val="000000"/>
                      <w:sz w:val="20"/>
                      <w:szCs w:val="20"/>
                      <w:u w:val="single"/>
                      <w:lang w:eastAsia="ru-RU"/>
                    </w:rPr>
                    <w:t>X</w:t>
                  </w:r>
                  <w:r w:rsidRPr="009A60F0">
                    <w:rPr>
                      <w:rFonts w:ascii="Times New Roman" w:eastAsia="Times New Roman" w:hAnsi="Times New Roman" w:cs="Times New Roman"/>
                      <w:bCs/>
                      <w:iCs/>
                      <w:color w:val="000000"/>
                      <w:sz w:val="20"/>
                      <w:szCs w:val="20"/>
                      <w:u w:val="single"/>
                      <w:lang w:val="en-US" w:eastAsia="ru-RU"/>
                    </w:rPr>
                    <w:t>WEKU</w:t>
                  </w:r>
                  <w:r w:rsidRPr="009A60F0">
                    <w:rPr>
                      <w:rFonts w:ascii="Times New Roman" w:eastAsia="Times New Roman" w:hAnsi="Times New Roman" w:cs="Times New Roman"/>
                      <w:bCs/>
                      <w:iCs/>
                      <w:color w:val="000000"/>
                      <w:sz w:val="20"/>
                      <w:szCs w:val="20"/>
                      <w:u w:val="single"/>
                      <w:lang w:eastAsia="ru-RU"/>
                    </w:rPr>
                    <w:t>811</w:t>
                  </w:r>
                  <w:r w:rsidRPr="009A60F0">
                    <w:rPr>
                      <w:rFonts w:ascii="Times New Roman" w:eastAsia="Times New Roman" w:hAnsi="Times New Roman" w:cs="Times New Roman"/>
                      <w:bCs/>
                      <w:iCs/>
                      <w:color w:val="000000"/>
                      <w:sz w:val="20"/>
                      <w:szCs w:val="20"/>
                      <w:u w:val="single"/>
                      <w:lang w:val="en-US" w:eastAsia="ru-RU"/>
                    </w:rPr>
                    <w:t>DC</w:t>
                  </w:r>
                  <w:r w:rsidRPr="009A60F0">
                    <w:rPr>
                      <w:rFonts w:ascii="Times New Roman" w:eastAsia="Times New Roman" w:hAnsi="Times New Roman" w:cs="Times New Roman"/>
                      <w:bCs/>
                      <w:iCs/>
                      <w:color w:val="000000"/>
                      <w:sz w:val="20"/>
                      <w:szCs w:val="20"/>
                      <w:u w:val="single"/>
                      <w:lang w:eastAsia="ru-RU"/>
                    </w:rPr>
                    <w:t xml:space="preserve">0006325 </w:t>
                  </w:r>
                </w:p>
              </w:tc>
              <w:tc>
                <w:tcPr>
                  <w:tcW w:w="2328" w:type="dxa"/>
                </w:tcPr>
                <w:p w:rsidR="009A60F0" w:rsidRPr="009A60F0" w:rsidRDefault="009A60F0" w:rsidP="009A60F0">
                  <w:pPr>
                    <w:spacing w:after="0" w:line="240" w:lineRule="auto"/>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Транспортное средство</w:t>
                  </w:r>
                </w:p>
              </w:tc>
              <w:tc>
                <w:tcPr>
                  <w:tcW w:w="1417" w:type="dxa"/>
                </w:tcPr>
                <w:p w:rsid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По результатам оценки</w:t>
                  </w:r>
                </w:p>
                <w:p w:rsidR="00B03DC8"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687,8 (в том числе НДС) </w:t>
                  </w:r>
                  <w:r w:rsidRPr="009A60F0">
                    <w:rPr>
                      <w:rFonts w:ascii="Times New Roman" w:eastAsia="Times New Roman" w:hAnsi="Times New Roman" w:cs="Times New Roman"/>
                      <w:sz w:val="20"/>
                      <w:szCs w:val="24"/>
                      <w:lang w:eastAsia="ru-RU"/>
                    </w:rPr>
                    <w:t xml:space="preserve"> </w:t>
                  </w:r>
                </w:p>
              </w:tc>
              <w:tc>
                <w:tcPr>
                  <w:tcW w:w="1701" w:type="dxa"/>
                </w:tcPr>
                <w:p w:rsidR="009A60F0" w:rsidRPr="009A60F0" w:rsidRDefault="009A60F0" w:rsidP="009A60F0">
                  <w:pPr>
                    <w:spacing w:after="0" w:line="240" w:lineRule="auto"/>
                    <w:jc w:val="center"/>
                    <w:rPr>
                      <w:rFonts w:ascii="Times New Roman" w:eastAsia="Times New Roman" w:hAnsi="Times New Roman" w:cs="Times New Roman"/>
                      <w:sz w:val="20"/>
                      <w:szCs w:val="24"/>
                      <w:lang w:eastAsia="ru-RU"/>
                    </w:rPr>
                  </w:pPr>
                  <w:r w:rsidRPr="009A60F0">
                    <w:rPr>
                      <w:rFonts w:ascii="Times New Roman" w:eastAsia="Times New Roman" w:hAnsi="Times New Roman" w:cs="Times New Roman"/>
                      <w:sz w:val="20"/>
                      <w:szCs w:val="24"/>
                      <w:lang w:eastAsia="ru-RU"/>
                    </w:rPr>
                    <w:t>4 квартал/2017 год</w:t>
                  </w:r>
                </w:p>
              </w:tc>
              <w:tc>
                <w:tcPr>
                  <w:tcW w:w="1418" w:type="dxa"/>
                </w:tcPr>
                <w:p w:rsidR="009A60F0" w:rsidRPr="009A60F0" w:rsidRDefault="00B03DC8"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19.12.2017</w:t>
                  </w:r>
                </w:p>
              </w:tc>
              <w:tc>
                <w:tcPr>
                  <w:tcW w:w="1417" w:type="dxa"/>
                </w:tcPr>
                <w:p w:rsidR="009A60F0" w:rsidRPr="009A60F0" w:rsidRDefault="007216FC" w:rsidP="007216FC">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687,8 (в том числе НДС 195,6)</w:t>
                  </w:r>
                </w:p>
              </w:tc>
              <w:tc>
                <w:tcPr>
                  <w:tcW w:w="1985" w:type="dxa"/>
                </w:tcPr>
                <w:p w:rsidR="009A60F0" w:rsidRPr="009A60F0" w:rsidRDefault="007216FC" w:rsidP="009A60F0">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Продано на аукционе</w:t>
                  </w:r>
                </w:p>
              </w:tc>
            </w:tr>
          </w:tbl>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p w:rsidR="009A60F0" w:rsidRPr="009A60F0" w:rsidRDefault="009A60F0" w:rsidP="009A60F0">
            <w:pPr>
              <w:spacing w:after="0" w:line="240" w:lineRule="auto"/>
              <w:jc w:val="center"/>
              <w:rPr>
                <w:rFonts w:ascii="Times New Roman" w:eastAsia="Times New Roman" w:hAnsi="Times New Roman" w:cs="Times New Roman"/>
                <w:color w:val="000000"/>
                <w:lang w:eastAsia="ru-RU"/>
              </w:rPr>
            </w:pPr>
          </w:p>
        </w:tc>
      </w:tr>
    </w:tbl>
    <w:p w:rsidR="006251F5" w:rsidRDefault="006251F5"/>
    <w:sectPr w:rsidR="006251F5" w:rsidSect="00B03DC8">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85E" w:rsidRDefault="0099785E">
      <w:pPr>
        <w:spacing w:after="0" w:line="240" w:lineRule="auto"/>
      </w:pPr>
      <w:r>
        <w:separator/>
      </w:r>
    </w:p>
  </w:endnote>
  <w:endnote w:type="continuationSeparator" w:id="0">
    <w:p w:rsidR="0099785E" w:rsidRDefault="00997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0F0" w:rsidRDefault="009A60F0">
    <w:pPr>
      <w:pStyle w:val="a3"/>
      <w:jc w:val="right"/>
    </w:pPr>
    <w:r>
      <w:fldChar w:fldCharType="begin"/>
    </w:r>
    <w:r>
      <w:instrText xml:space="preserve"> PAGE   \* MERGEFORMAT </w:instrText>
    </w:r>
    <w:r>
      <w:fldChar w:fldCharType="separate"/>
    </w:r>
    <w:r w:rsidR="00053FD3">
      <w:rPr>
        <w:noProof/>
      </w:rPr>
      <w:t>2</w:t>
    </w:r>
    <w:r>
      <w:fldChar w:fldCharType="end"/>
    </w:r>
  </w:p>
  <w:p w:rsidR="009A60F0" w:rsidRDefault="009A60F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85E" w:rsidRDefault="0099785E">
      <w:pPr>
        <w:spacing w:after="0" w:line="240" w:lineRule="auto"/>
      </w:pPr>
      <w:r>
        <w:separator/>
      </w:r>
    </w:p>
  </w:footnote>
  <w:footnote w:type="continuationSeparator" w:id="0">
    <w:p w:rsidR="0099785E" w:rsidRDefault="009978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E0B09"/>
    <w:multiLevelType w:val="hybridMultilevel"/>
    <w:tmpl w:val="F65234C4"/>
    <w:lvl w:ilvl="0" w:tplc="CE10D870">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AB4"/>
    <w:rsid w:val="00053FD3"/>
    <w:rsid w:val="004C5211"/>
    <w:rsid w:val="00545E5E"/>
    <w:rsid w:val="006251F5"/>
    <w:rsid w:val="007216FC"/>
    <w:rsid w:val="0099785E"/>
    <w:rsid w:val="009A60F0"/>
    <w:rsid w:val="00B03DC8"/>
    <w:rsid w:val="00F31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A18445-CEC5-4FF3-A4E0-2C97151BF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A60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9A60F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9A60F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A60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2EBDA-9CF8-4EDC-BD10-C0F3830A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1234</Words>
  <Characters>7037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Марина Михайлова</cp:lastModifiedBy>
  <cp:revision>2</cp:revision>
  <cp:lastPrinted>2018-12-17T07:18:00Z</cp:lastPrinted>
  <dcterms:created xsi:type="dcterms:W3CDTF">2018-12-17T08:54:00Z</dcterms:created>
  <dcterms:modified xsi:type="dcterms:W3CDTF">2018-12-17T08:54:00Z</dcterms:modified>
</cp:coreProperties>
</file>