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5E3" w:rsidRDefault="00987FE5" w:rsidP="00987FE5">
      <w:pPr>
        <w:jc w:val="center"/>
      </w:pPr>
      <w:r w:rsidRPr="00BF0227">
        <w:rPr>
          <w:noProof/>
          <w:lang w:eastAsia="ru-RU"/>
        </w:rPr>
        <w:drawing>
          <wp:inline distT="0" distB="0" distL="0" distR="0" wp14:anchorId="77AEB4EA" wp14:editId="045F6B66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FE5" w:rsidRPr="00903FE1" w:rsidRDefault="00987FE5" w:rsidP="00987FE5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987FE5" w:rsidRPr="00903FE1" w:rsidRDefault="00987FE5" w:rsidP="00987FE5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987FE5" w:rsidRPr="00903FE1" w:rsidRDefault="00987FE5" w:rsidP="00987FE5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987FE5" w:rsidRPr="00903FE1" w:rsidRDefault="00987FE5" w:rsidP="00987FE5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987FE5" w:rsidRPr="00903FE1" w:rsidRDefault="00987FE5" w:rsidP="00987FE5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87FE5" w:rsidRDefault="00987FE5" w:rsidP="00987FE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987FE5" w:rsidRPr="00903FE1" w:rsidRDefault="00987FE5" w:rsidP="00987F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7FE5" w:rsidRPr="00903FE1" w:rsidRDefault="00987FE5" w:rsidP="00987FE5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87FE5" w:rsidRPr="00632FB1" w:rsidRDefault="00987FE5" w:rsidP="00987FE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25.05.2015 года</w:t>
      </w:r>
      <w:r w:rsidRPr="00632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F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Положения о порядке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F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строительства объектов газоснабжения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индивидуального жилого фонда 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F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муниципальном образовании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сельское </w:t>
      </w:r>
      <w:r w:rsidRPr="00987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поселение</w:t>
      </w:r>
      <w:proofErr w:type="gramEnd"/>
      <w:r w:rsidRPr="00987F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87FE5" w:rsidRDefault="00987FE5" w:rsidP="00987FE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987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proofErr w:type="gramEnd"/>
      <w:r w:rsidRPr="00987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FE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области.</w:t>
      </w:r>
    </w:p>
    <w:p w:rsidR="00987FE5" w:rsidRDefault="00987FE5" w:rsidP="00987FE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7FE5" w:rsidRPr="00987FE5" w:rsidRDefault="00987FE5" w:rsidP="00987FE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7FE5" w:rsidRPr="00987FE5" w:rsidRDefault="00987FE5" w:rsidP="00987FE5">
      <w:pPr>
        <w:ind w:left="18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 14 </w:t>
      </w:r>
      <w:hyperlink r:id="rId5" w:tgtFrame="_blank" w:tooltip="Закон Об общих принципах организации местного самоуправления в Российской Федерации" w:history="1">
        <w:r w:rsidRPr="00987FE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Федерального закона от 06.10.2003 года № 131-ФЗ</w:t>
        </w:r>
      </w:hyperlink>
      <w:r w:rsidRPr="00987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Федерации»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целях газификации индивидуальных и многоквартирных жилых домов, находящихся на территории муниципального образования  «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поселение», руководствуясь Уставом муниципального образования «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области, </w:t>
      </w:r>
      <w:r w:rsidRPr="00987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 МО  «</w:t>
      </w:r>
      <w:proofErr w:type="spellStart"/>
      <w:r w:rsidRPr="00987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987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</w:p>
    <w:p w:rsidR="00987FE5" w:rsidRDefault="00987FE5" w:rsidP="00987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987FE5" w:rsidRPr="00987FE5" w:rsidRDefault="00987FE5" w:rsidP="00987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FE5" w:rsidRPr="00987FE5" w:rsidRDefault="00987FE5" w:rsidP="00987F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FE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987FE5">
        <w:rPr>
          <w:rFonts w:ascii="Times New Roman" w:eastAsia="Times New Roman" w:hAnsi="Times New Roman" w:cs="Times New Roman"/>
          <w:sz w:val="28"/>
          <w:szCs w:val="28"/>
        </w:rPr>
        <w:tab/>
        <w:t xml:space="preserve">Утвердить Положение о газификации индивидуальных и многоквартирных жилых домов, находящихся на территории муниципального образования 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987FE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Ленинградской области, согласно приложению.</w:t>
      </w:r>
    </w:p>
    <w:p w:rsidR="00987FE5" w:rsidRPr="00987FE5" w:rsidRDefault="00987FE5" w:rsidP="00987FE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Настоящее решение вступает в силу с момента его официального опубликования в средствах массовой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 и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муниципального образования «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987FE5" w:rsidRDefault="00987FE5" w:rsidP="00987FE5">
      <w:pPr>
        <w:spacing w:after="0" w:line="240" w:lineRule="auto"/>
        <w:ind w:firstLine="360"/>
        <w:jc w:val="both"/>
        <w:rPr>
          <w:rFonts w:ascii="Calibri" w:eastAsia="Times New Roman" w:hAnsi="Calibri" w:cs="Calibri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987FE5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оставляю за собой</w:t>
      </w:r>
      <w:r w:rsidRPr="00987FE5">
        <w:rPr>
          <w:rFonts w:ascii="Calibri" w:eastAsia="Times New Roman" w:hAnsi="Calibri" w:cs="Calibri"/>
        </w:rPr>
        <w:t>.</w:t>
      </w:r>
    </w:p>
    <w:p w:rsidR="00987FE5" w:rsidRDefault="00987FE5" w:rsidP="00987FE5">
      <w:pPr>
        <w:spacing w:after="0" w:line="240" w:lineRule="auto"/>
        <w:ind w:firstLine="360"/>
        <w:jc w:val="both"/>
        <w:rPr>
          <w:rFonts w:ascii="Calibri" w:eastAsia="Times New Roman" w:hAnsi="Calibri" w:cs="Calibri"/>
        </w:rPr>
      </w:pPr>
    </w:p>
    <w:p w:rsidR="00987FE5" w:rsidRDefault="00987FE5" w:rsidP="00987FE5">
      <w:pPr>
        <w:spacing w:after="0" w:line="240" w:lineRule="auto"/>
        <w:ind w:firstLine="360"/>
        <w:jc w:val="both"/>
        <w:rPr>
          <w:rFonts w:ascii="Calibri" w:eastAsia="Times New Roman" w:hAnsi="Calibri" w:cs="Calibri"/>
        </w:rPr>
      </w:pPr>
    </w:p>
    <w:p w:rsidR="00987FE5" w:rsidRPr="00987FE5" w:rsidRDefault="00987FE5" w:rsidP="00987F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87FE5" w:rsidRDefault="00987FE5" w:rsidP="00987F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 поселение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Н.А.Таршев</w:t>
      </w:r>
      <w:proofErr w:type="spell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lang w:eastAsia="ru-RU"/>
        </w:rPr>
      </w:pPr>
    </w:p>
    <w:p w:rsidR="00987FE5" w:rsidRPr="00E05F9E" w:rsidRDefault="00987FE5" w:rsidP="00987FE5">
      <w:pPr>
        <w:autoSpaceDE w:val="0"/>
        <w:autoSpaceDN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</w:t>
      </w:r>
    </w:p>
    <w:p w:rsidR="00987FE5" w:rsidRPr="00E05F9E" w:rsidRDefault="00987FE5" w:rsidP="00987FE5">
      <w:pPr>
        <w:autoSpaceDE w:val="0"/>
        <w:autoSpaceDN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7FE5" w:rsidRPr="00E05F9E" w:rsidRDefault="00987FE5" w:rsidP="00987FE5">
      <w:pPr>
        <w:autoSpaceDE w:val="0"/>
        <w:autoSpaceDN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F9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987FE5" w:rsidRPr="00E05F9E" w:rsidRDefault="00987FE5" w:rsidP="00987FE5">
      <w:pPr>
        <w:autoSpaceDE w:val="0"/>
        <w:autoSpaceDN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F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Совета депутатов</w:t>
      </w:r>
    </w:p>
    <w:p w:rsidR="00987FE5" w:rsidRPr="00E05F9E" w:rsidRDefault="00987FE5" w:rsidP="00987FE5">
      <w:pPr>
        <w:autoSpaceDE w:val="0"/>
        <w:autoSpaceDN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F9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987FE5" w:rsidRPr="00E05F9E" w:rsidRDefault="00987FE5" w:rsidP="00987FE5">
      <w:pPr>
        <w:autoSpaceDE w:val="0"/>
        <w:autoSpaceDN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F9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05F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E05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5F9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 поселение</w:t>
      </w:r>
      <w:proofErr w:type="gramEnd"/>
      <w:r w:rsidRPr="00E05F9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87FE5" w:rsidRPr="00E05F9E" w:rsidRDefault="00987FE5" w:rsidP="00987FE5">
      <w:pPr>
        <w:autoSpaceDE w:val="0"/>
        <w:autoSpaceDN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«25» </w:t>
      </w:r>
      <w:proofErr w:type="gramStart"/>
      <w:r w:rsidRPr="00E05F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  2015</w:t>
      </w:r>
      <w:proofErr w:type="gramEnd"/>
      <w:r w:rsidRPr="00E05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года  № 53</w:t>
      </w:r>
    </w:p>
    <w:p w:rsidR="00987FE5" w:rsidRDefault="00987FE5" w:rsidP="00987FE5">
      <w:pPr>
        <w:autoSpaceDE w:val="0"/>
        <w:autoSpaceDN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lang w:eastAsia="ru-RU"/>
        </w:rPr>
      </w:pPr>
    </w:p>
    <w:p w:rsidR="00DF4D98" w:rsidRDefault="00DF4D98" w:rsidP="00987FE5">
      <w:pPr>
        <w:autoSpaceDE w:val="0"/>
        <w:autoSpaceDN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lang w:eastAsia="ru-RU"/>
        </w:rPr>
      </w:pPr>
    </w:p>
    <w:p w:rsidR="00DF4D98" w:rsidRPr="00987FE5" w:rsidRDefault="00DF4D98" w:rsidP="00987FE5">
      <w:pPr>
        <w:autoSpaceDE w:val="0"/>
        <w:autoSpaceDN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lang w:eastAsia="ru-RU"/>
        </w:rPr>
      </w:pP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FE5" w:rsidRPr="00987FE5" w:rsidRDefault="00987FE5" w:rsidP="00987FE5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  <w:r w:rsidRPr="00987FE5">
        <w:rPr>
          <w:rFonts w:ascii="Times New Roman" w:eastAsia="Times New Roman" w:hAnsi="Times New Roman" w:cs="Calibri"/>
          <w:b/>
          <w:sz w:val="28"/>
          <w:szCs w:val="28"/>
        </w:rPr>
        <w:t>ПОЛОЖЕНИЕ</w:t>
      </w:r>
    </w:p>
    <w:p w:rsidR="00987FE5" w:rsidRPr="00987FE5" w:rsidRDefault="00987FE5" w:rsidP="00987FE5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  <w:r w:rsidRPr="00987FE5">
        <w:rPr>
          <w:rFonts w:ascii="Times New Roman" w:eastAsia="Times New Roman" w:hAnsi="Times New Roman" w:cs="Calibri"/>
          <w:b/>
          <w:sz w:val="28"/>
          <w:szCs w:val="28"/>
        </w:rPr>
        <w:t>О ГАЗИФИКАЦИИ ИНДИВИДУАЛЬНЫХ И МНОГОКВАРТИРНЫХ ЖИЛЫХ ДОМОВ, НАХОДЯЩИХСЯ НА ТЕРРИТОРИИ МУНИЦИПАЛЬНОГ</w:t>
      </w:r>
      <w:r>
        <w:rPr>
          <w:rFonts w:ascii="Times New Roman" w:eastAsia="Times New Roman" w:hAnsi="Times New Roman" w:cs="Calibri"/>
          <w:b/>
          <w:sz w:val="28"/>
          <w:szCs w:val="28"/>
        </w:rPr>
        <w:t xml:space="preserve">О ОБРАЗОВАНИЯ КОТЕЛЬСКОЕ СЕЛЬСКОЕ ПОСЕЛЕНИЕ </w:t>
      </w:r>
      <w:proofErr w:type="gramStart"/>
      <w:r>
        <w:rPr>
          <w:rFonts w:ascii="Times New Roman" w:eastAsia="Times New Roman" w:hAnsi="Times New Roman" w:cs="Calibri"/>
          <w:b/>
          <w:sz w:val="28"/>
          <w:szCs w:val="28"/>
        </w:rPr>
        <w:t xml:space="preserve">КИНГИСЕППСКОГО </w:t>
      </w:r>
      <w:r w:rsidRPr="00987FE5">
        <w:rPr>
          <w:rFonts w:ascii="Times New Roman" w:eastAsia="Times New Roman" w:hAnsi="Times New Roman" w:cs="Calibri"/>
          <w:b/>
          <w:sz w:val="28"/>
          <w:szCs w:val="28"/>
        </w:rPr>
        <w:t xml:space="preserve"> МУНИЦИПАЛЬНОГО</w:t>
      </w:r>
      <w:proofErr w:type="gramEnd"/>
      <w:r w:rsidRPr="00987FE5">
        <w:rPr>
          <w:rFonts w:ascii="Times New Roman" w:eastAsia="Times New Roman" w:hAnsi="Times New Roman" w:cs="Calibri"/>
          <w:b/>
          <w:sz w:val="28"/>
          <w:szCs w:val="28"/>
        </w:rPr>
        <w:t xml:space="preserve"> РАЙОНА ЛЕНИНГРАДСКОЙ ОБЛАСТИ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Статья 1.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Правоотношения, регулируемые настоящим Положением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определяет правовые, экономические и организационные основы отношений в области строительства объектов газоснабжения индивидуального жилого фонда в муниципальном образовании «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на обеспечение удовлетворения потребностей граждан в газовом топливе. Настоящее Положение основывается на нормах Конституции Российской Федерации, федерального закона от 31 марта 1999 года № 69-ФЗ «О газоснабжении в Российской Федерации», федерального закона от 6 октября 2003 года № 131-ФЗ «Об общих принципах организации местного самоуправления в Российской Федерации» в соответствии с которыми организация газоснабжения населения является полномочным органом местного самоуправления поселений и осуществляется в порядке, установленном законодательством Российской Федерации и муниципальными нормативными правовыми актами.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Статья 2. Основные понятия.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целей настоящего Положения используются следующие основные понятия: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Газоснабжение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одна из форм энергоснабжения, представляющая собой деятельность по обеспечению потребителей газом, в том числе деятельность по формированию фонда разведочных месторождений газа, добыче, транспортировке, хранению и поставкам газа;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Система газоснабжения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имущественный производственный комплекс, состоящий из технологически, организационно и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 взаимосвязанных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централизованно управляемых производственных и иных объектов, предназначенных для добычи, транспортировки, хранения, поставок газа;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Газораспределительная система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имущественный производственный комплекс, состоящий из организационно и экономически взаимосвязанных объектов, предназначенных для транспортировки и подачи газа непосредственно его потребителям;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Газификация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деятельность по реализации научно-технических и проектных решений, осуществлению строительно-монтажных работ и организационных мер, направленных на перевод объектов жилищно-коммунального хозяйства, промышленных и иных объектов на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 газа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топливного и энергетического ресурса;</w:t>
      </w:r>
    </w:p>
    <w:p w:rsidR="00987FE5" w:rsidRPr="00987FE5" w:rsidRDefault="00987FE5" w:rsidP="00987FE5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987FE5">
        <w:rPr>
          <w:rFonts w:ascii="Times New Roman" w:eastAsia="Times New Roman" w:hAnsi="Times New Roman" w:cs="Calibri"/>
          <w:sz w:val="28"/>
          <w:szCs w:val="28"/>
        </w:rPr>
        <w:t xml:space="preserve">          </w:t>
      </w:r>
      <w:r w:rsidRPr="00987FE5">
        <w:rPr>
          <w:rFonts w:ascii="Times New Roman" w:eastAsia="Times New Roman" w:hAnsi="Times New Roman" w:cs="Calibri"/>
          <w:b/>
          <w:sz w:val="28"/>
          <w:szCs w:val="28"/>
        </w:rPr>
        <w:t>Распределительный газопровод</w:t>
      </w:r>
      <w:r w:rsidRPr="00987FE5">
        <w:rPr>
          <w:rFonts w:ascii="Times New Roman" w:eastAsia="Times New Roman" w:hAnsi="Times New Roman" w:cs="Calibri"/>
          <w:sz w:val="28"/>
          <w:szCs w:val="28"/>
        </w:rPr>
        <w:t xml:space="preserve"> – газопровод распределительной сети, обеспечивающий подачу газа потребителям от источника газоснабжения до границы земельного участка собственника домовладения, включая отключающее устройство;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Calibri"/>
          <w:b/>
          <w:sz w:val="28"/>
          <w:szCs w:val="28"/>
        </w:rPr>
        <w:t>Газопровод-ввод</w:t>
      </w:r>
      <w:r w:rsidRPr="00987FE5">
        <w:rPr>
          <w:rFonts w:ascii="Times New Roman" w:eastAsia="Times New Roman" w:hAnsi="Times New Roman" w:cs="Calibri"/>
          <w:sz w:val="28"/>
          <w:szCs w:val="28"/>
        </w:rPr>
        <w:t xml:space="preserve"> – газопровод от отключающего устройства на распределительном газопроводе до ввода в жилой дом;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Поставщик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(газоснабжающая организация) – собственник газа или уполномоченное им лицо, осуществляющие поставки газа потребителям по договорам;</w:t>
      </w:r>
    </w:p>
    <w:p w:rsid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Потребитель газа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(абонент, 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субабонент</w:t>
      </w:r>
      <w:proofErr w:type="spell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газоснабжающей организации) – юридическое или физическое лицо, приобретающее газ у поставщика и использующее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 качестве топлива или сырья.</w:t>
      </w:r>
    </w:p>
    <w:p w:rsidR="00987FE5" w:rsidRPr="00987FE5" w:rsidRDefault="00987FE5" w:rsidP="00987F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Статья 3. Принципы муниципальной политики в области газоснабжения в муниципальном образовании «</w:t>
      </w:r>
      <w:proofErr w:type="spellStart"/>
      <w:r w:rsidRPr="00987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Котельское</w:t>
      </w:r>
      <w:proofErr w:type="spellEnd"/>
      <w:r w:rsidRPr="00987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сельское поселение».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данного подхода к решению вопросов, касающихся газоснабжения в муниципальном образовании «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 поселение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»  органов местного самоуправления, а также организаций, осуществляющих газоснабжение в Российской Федерации, устанавливаются следующие принципы муниципальной политики в указанной области: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поддержка развития газоснабжения в целях улучшения социально-экономических условий жизни населения, обеспечения технического прогресса и создания условий для развития экономики муниципального образования с учетом промышленной и экологической безопасности;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уровня газификации индивидуальных и многоквартирных жилых домов, расположенных на территориях муниципального образования, на основе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и реализации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соответствующих региональных и муниципальных программ газификации;</w:t>
      </w:r>
    </w:p>
    <w:p w:rsidR="00987FE5" w:rsidRPr="00987FE5" w:rsidRDefault="00987FE5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поддержка малообеспеченных граждан, проживающих на территории муниципального образования.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Статья 4. Планирование строительства систем газоснабжения на территории муниципального образования «</w:t>
      </w:r>
      <w:proofErr w:type="spellStart"/>
      <w:r w:rsidRPr="00987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Котельское</w:t>
      </w:r>
      <w:proofErr w:type="spellEnd"/>
      <w:r w:rsidRPr="00987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сельское поселение».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Строительство систем газоснабжения индивидуальных и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 жилых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 за счет бюджетных средств и совместного вложения бюджетных средств и средств инвесторов осуществляется на основе утвержденной муниципальной программы газоснабжения.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объектов в муниципальную программу газоснабжения индивидуальных и многоквартирных жилых домов осуществляется на основании заявок администрации МО, инициативных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  и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инвесторов.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на включение в муниципальную программу газификации должна содержать: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-обоснование инвестиций в строительство газопровода по данному участку;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-сведения о наличии проектно-сметной документации или о необходимости ее разработки;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-технико-экономическое обоснование и условия финансирования;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-сводные сметные расчеты стоимости строительства.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МО готовит проект муниципальной программы газификации и заявку для включения наиболее важных объектов в региональную программу газификации Ленинградской области.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образования инициативных групп: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Инициативная группа образуется по решению собрания граждан-потребителей газа.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граждан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потребителей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газа считается правомочным, если на нем присутствует не менее 70% потенциальных участников строительства системы газоснабжения одного населенного пункта. Решение собрания считается принятым, если за строительство системы газоснабжения и образование инициативной группы проголосовало не менее 50% собственников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 и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многоквартирных жилых домов, расположенных в одном населенном пункте.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собрания оформляется протоколом. По решению собрания его участниками заключается договор простого товарищества, в котором указывается: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-цель создания простого товарищества;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-состав инициативной группы и ее полномочия;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-финансовые обязательства участников простого товарищества;</w:t>
      </w:r>
    </w:p>
    <w:p w:rsidR="00987FE5" w:rsidRP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-обязательства по передаче построенной системы газоснабжения в собственность муниципального образования и в дальнейшем эксплуатирующей организации.</w:t>
      </w:r>
    </w:p>
    <w:p w:rsidR="00987FE5" w:rsidRDefault="00987FE5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D98" w:rsidRDefault="00DF4D98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D98" w:rsidRDefault="00DF4D98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D98" w:rsidRPr="00987FE5" w:rsidRDefault="00DF4D98" w:rsidP="00987FE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Статья 5. Проектирование и строительство систем газоснабжения.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Проектирование систем газоснабжения индивидуальных и многоквартирных жилых домов осуществляет проектная организация.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ускорения процесса проектирования Администрация МО осуществляет мероприятия связанные с выбором трассы газопровода и </w:t>
      </w:r>
      <w:proofErr w:type="gram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утверждением  акта</w:t>
      </w:r>
      <w:proofErr w:type="gram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выбора земельного участка.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согласования и утверждения проектной документации администрация </w:t>
      </w:r>
      <w:proofErr w:type="gram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 выступает</w:t>
      </w:r>
      <w:proofErr w:type="gram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заказчиком на строительство газопровода путем проведения торгов  по выбору подрядной организации.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МО «</w:t>
      </w:r>
      <w:proofErr w:type="spell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осуществляет: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пределение подрядчика на проектирование системы газоснабжения;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-    согласование и утверждение проектной документации в порядке, установленном действующим законодательством;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подрядчика на строительство системы газоснабжения;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-   осуществление технического надзора за строительством на основании договора на технадзор с организацией, имеющей соответствующую лицензию;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-   участие в работе приемочной комиссии готовой системы газоснабжения;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объектов в эксплуатацию осуществляется в соответствии с «Правилами безопасности систем газораспределения и </w:t>
      </w:r>
      <w:proofErr w:type="spell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газопотребления</w:t>
      </w:r>
      <w:proofErr w:type="spell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соответствующих СНиП.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Статья 6. Финансирование работ по проектированию и строительству систем газоснабжения.</w:t>
      </w: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  В соответствии со ст.4 Федерального закона № 69 от 31.03.1999 года, источниками финансирования при строительстве объектов газификации являются: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  - средства бюджета Ленинградской области;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  - средства бюджета </w:t>
      </w: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</w:t>
      </w:r>
      <w:r w:rsidRPr="00DF4D98">
        <w:rPr>
          <w:rFonts w:ascii="Times New Roman" w:eastAsia="Times New Roman" w:hAnsi="Times New Roman" w:cs="Calibri"/>
          <w:sz w:val="28"/>
          <w:szCs w:val="28"/>
        </w:rPr>
        <w:t>;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  - средства бюджета </w:t>
      </w: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Pr="00DF4D98">
        <w:rPr>
          <w:rFonts w:ascii="Times New Roman" w:eastAsia="Times New Roman" w:hAnsi="Times New Roman" w:cs="Calibri"/>
          <w:sz w:val="28"/>
          <w:szCs w:val="28"/>
        </w:rPr>
        <w:t>;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  - внебюджетные средства.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Проведение проектно-изыскательских работ по трассе газопровода осуществляется за счет: 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 - средства бюджета Ленинградской области;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  - средства бюджета </w:t>
      </w: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</w:t>
      </w:r>
      <w:r w:rsidRPr="00DF4D98">
        <w:rPr>
          <w:rFonts w:ascii="Times New Roman" w:eastAsia="Times New Roman" w:hAnsi="Times New Roman" w:cs="Calibri"/>
          <w:sz w:val="28"/>
          <w:szCs w:val="28"/>
        </w:rPr>
        <w:t>;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  - средства бюджета </w:t>
      </w: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поселение»;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 - личные средства заинтересованных граждан – собственников жилых помещений и индивидуальных жилых домов.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 Проведение строительно-монтажных работ (СМР) по прокладке наружных распределительных сетей газопровода и газопроводов-вводов.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  Оплата СМР по газопроводам-вводам при газификации жилых домов, находящихся в собственности граждан, зарегистрированных на территории </w:t>
      </w:r>
      <w:r w:rsidRPr="00DF4D98">
        <w:rPr>
          <w:rFonts w:ascii="Times New Roman" w:eastAsia="Times New Roman" w:hAnsi="Times New Roman" w:cs="Calibri"/>
          <w:sz w:val="28"/>
          <w:szCs w:val="28"/>
        </w:rPr>
        <w:lastRenderedPageBreak/>
        <w:t xml:space="preserve">газифицируемого населенного пункта, осуществляется на условиях </w:t>
      </w:r>
      <w:proofErr w:type="spellStart"/>
      <w:proofErr w:type="gramStart"/>
      <w:r w:rsidRPr="00DF4D98">
        <w:rPr>
          <w:rFonts w:ascii="Times New Roman" w:eastAsia="Times New Roman" w:hAnsi="Times New Roman" w:cs="Calibri"/>
          <w:sz w:val="28"/>
          <w:szCs w:val="28"/>
        </w:rPr>
        <w:t>софинансирования</w:t>
      </w:r>
      <w:proofErr w:type="spellEnd"/>
      <w:r w:rsidRPr="00DF4D98">
        <w:rPr>
          <w:rFonts w:ascii="Times New Roman" w:eastAsia="Times New Roman" w:hAnsi="Times New Roman" w:cs="Calibri"/>
          <w:sz w:val="28"/>
          <w:szCs w:val="28"/>
        </w:rPr>
        <w:t>,  (</w:t>
      </w:r>
      <w:proofErr w:type="gramEnd"/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в порядке межбюджетных и договорных отношений), за счет средств бюджета Ленинградской области, бюджета МО </w:t>
      </w: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</w:t>
      </w: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, средств бюджета </w:t>
      </w: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и средств собственников жилья. Доля оплаты СМР определяется конкретно по каждому рабочему проекту, исходя из возможностей бюджета Ленинградской области, бюджета </w:t>
      </w: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, средств собственников жилья и бюджета МО </w:t>
      </w:r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DF4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</w:t>
      </w:r>
      <w:r w:rsidRPr="00DF4D98">
        <w:rPr>
          <w:rFonts w:ascii="Times New Roman" w:eastAsia="Times New Roman" w:hAnsi="Times New Roman" w:cs="Calibri"/>
          <w:sz w:val="28"/>
          <w:szCs w:val="28"/>
        </w:rPr>
        <w:t>на соответствующий финансовый год.</w:t>
      </w:r>
    </w:p>
    <w:p w:rsidR="00DF4D98" w:rsidRPr="00DF4D98" w:rsidRDefault="00DF4D98" w:rsidP="00DF4D9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    Проектирование, выполнение работ по </w:t>
      </w:r>
      <w:proofErr w:type="gramStart"/>
      <w:r w:rsidRPr="00DF4D98">
        <w:rPr>
          <w:rFonts w:ascii="Times New Roman" w:eastAsia="Times New Roman" w:hAnsi="Times New Roman" w:cs="Calibri"/>
          <w:sz w:val="28"/>
          <w:szCs w:val="28"/>
        </w:rPr>
        <w:t>внутренней  разводке</w:t>
      </w:r>
      <w:proofErr w:type="gramEnd"/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 газопровода, приобретение оборудования, устанавливаемого внутр</w:t>
      </w:r>
      <w:bookmarkStart w:id="0" w:name="_GoBack"/>
      <w:r w:rsidRPr="00DF4D98">
        <w:rPr>
          <w:rFonts w:ascii="Times New Roman" w:eastAsia="Times New Roman" w:hAnsi="Times New Roman" w:cs="Calibri"/>
          <w:sz w:val="28"/>
          <w:szCs w:val="28"/>
        </w:rPr>
        <w:t xml:space="preserve">и индивидуального жилого дома осуществляется за счет собственников жилья </w:t>
      </w:r>
      <w:bookmarkEnd w:id="0"/>
      <w:r w:rsidRPr="00DF4D98">
        <w:rPr>
          <w:rFonts w:ascii="Times New Roman" w:eastAsia="Times New Roman" w:hAnsi="Times New Roman" w:cs="Calibri"/>
          <w:sz w:val="28"/>
          <w:szCs w:val="28"/>
        </w:rPr>
        <w:t>в размере 100% стоимости работ и оборудования.</w:t>
      </w:r>
    </w:p>
    <w:p w:rsidR="00DF4D98" w:rsidRPr="00DF4D98" w:rsidRDefault="00DF4D98" w:rsidP="00DF4D98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</w:rPr>
      </w:pP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D98" w:rsidRPr="00DF4D98" w:rsidRDefault="00DF4D98" w:rsidP="00DF4D9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FE5" w:rsidRPr="00987FE5" w:rsidRDefault="00987FE5" w:rsidP="00987F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FE5" w:rsidRDefault="00987FE5" w:rsidP="00987FE5">
      <w:pPr>
        <w:spacing w:after="0" w:line="240" w:lineRule="auto"/>
        <w:ind w:firstLine="360"/>
        <w:jc w:val="both"/>
        <w:rPr>
          <w:rFonts w:ascii="Calibri" w:eastAsia="Times New Roman" w:hAnsi="Calibri" w:cs="Calibri"/>
        </w:rPr>
      </w:pPr>
    </w:p>
    <w:p w:rsidR="00987FE5" w:rsidRDefault="00987FE5" w:rsidP="00987FE5">
      <w:pPr>
        <w:spacing w:after="0" w:line="240" w:lineRule="auto"/>
        <w:ind w:firstLine="360"/>
        <w:jc w:val="both"/>
        <w:rPr>
          <w:rFonts w:ascii="Calibri" w:eastAsia="Times New Roman" w:hAnsi="Calibri" w:cs="Calibri"/>
        </w:rPr>
      </w:pPr>
    </w:p>
    <w:p w:rsidR="00987FE5" w:rsidRDefault="00987FE5" w:rsidP="00987FE5">
      <w:pPr>
        <w:spacing w:after="0" w:line="240" w:lineRule="auto"/>
        <w:ind w:firstLine="360"/>
        <w:jc w:val="both"/>
        <w:rPr>
          <w:rFonts w:ascii="Calibri" w:eastAsia="Times New Roman" w:hAnsi="Calibri" w:cs="Calibri"/>
        </w:rPr>
      </w:pPr>
    </w:p>
    <w:p w:rsidR="00987FE5" w:rsidRPr="00987FE5" w:rsidRDefault="00987FE5" w:rsidP="00987FE5">
      <w:pPr>
        <w:spacing w:after="0" w:line="240" w:lineRule="auto"/>
        <w:ind w:firstLine="360"/>
        <w:jc w:val="both"/>
        <w:rPr>
          <w:rFonts w:ascii="Calibri" w:eastAsia="Times New Roman" w:hAnsi="Calibri" w:cs="Calibri"/>
        </w:rPr>
      </w:pPr>
    </w:p>
    <w:p w:rsidR="00987FE5" w:rsidRPr="00987FE5" w:rsidRDefault="00987FE5" w:rsidP="00987FE5">
      <w:pPr>
        <w:spacing w:after="0" w:line="240" w:lineRule="auto"/>
        <w:jc w:val="both"/>
        <w:rPr>
          <w:sz w:val="28"/>
          <w:szCs w:val="28"/>
        </w:rPr>
      </w:pPr>
    </w:p>
    <w:sectPr w:rsidR="00987FE5" w:rsidRPr="00987FE5" w:rsidSect="00987FE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6DB"/>
    <w:rsid w:val="001046DB"/>
    <w:rsid w:val="006C35E3"/>
    <w:rsid w:val="00987FE5"/>
    <w:rsid w:val="00C504A7"/>
    <w:rsid w:val="00DF4D98"/>
    <w:rsid w:val="00E0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39FA20-509F-4646-A275-15ED4F31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4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lc.ru/law/07_05_2009_131fz.rt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cp:lastPrinted>2015-06-18T11:25:00Z</cp:lastPrinted>
  <dcterms:created xsi:type="dcterms:W3CDTF">2015-06-18T11:11:00Z</dcterms:created>
  <dcterms:modified xsi:type="dcterms:W3CDTF">2015-07-11T13:52:00Z</dcterms:modified>
</cp:coreProperties>
</file>