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62" w:rsidRDefault="000F2D62" w:rsidP="000F2D62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75" w:rsidRPr="004F3D75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3D7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</w:p>
    <w:p w:rsidR="004F3D75" w:rsidRPr="004F3D75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«Котельское сельское поселение» </w:t>
      </w:r>
    </w:p>
    <w:p w:rsidR="004F3D75" w:rsidRPr="004F3D75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Кингисеппского муниципального района </w:t>
      </w:r>
    </w:p>
    <w:p w:rsidR="004F3D75" w:rsidRPr="004F3D75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D7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4F3D75" w:rsidRPr="004F3D75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3D75" w:rsidRPr="00D42842" w:rsidRDefault="004F3D75" w:rsidP="004F3D75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D42842"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(четвертого созыва)</w:t>
      </w:r>
    </w:p>
    <w:bookmarkEnd w:id="0"/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12" w:rsidRPr="00A57F71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="00A57F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12" w:rsidRPr="00D42842" w:rsidRDefault="00D42842" w:rsidP="004475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/>
          <w:b/>
          <w:sz w:val="24"/>
          <w:szCs w:val="24"/>
          <w:lang w:eastAsia="ru-RU"/>
        </w:rPr>
        <w:t>от 16.02.2021 г. № 105</w:t>
      </w:r>
    </w:p>
    <w:p w:rsidR="00447512" w:rsidRPr="00447512" w:rsidRDefault="00447512" w:rsidP="004475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A3E" w:rsidRPr="00D42842" w:rsidRDefault="009D07DC" w:rsidP="00514BF9">
      <w:pPr>
        <w:ind w:right="4393"/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 внесении изменений и дополнений в решение Совета депутатов от 09.12.2019 года №26 «</w:t>
      </w:r>
      <w:r w:rsidR="00835A3E" w:rsidRPr="00D4284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Об утверждении </w:t>
      </w:r>
      <w:r w:rsidR="00D25EE3" w:rsidRPr="00D42842">
        <w:rPr>
          <w:rFonts w:ascii="Times New Roman" w:hAnsi="Times New Roman"/>
          <w:sz w:val="24"/>
          <w:szCs w:val="24"/>
        </w:rPr>
        <w:t>Положени</w:t>
      </w:r>
      <w:r w:rsidR="006C6409" w:rsidRPr="00D42842">
        <w:rPr>
          <w:rFonts w:ascii="Times New Roman" w:hAnsi="Times New Roman"/>
          <w:sz w:val="24"/>
          <w:szCs w:val="24"/>
        </w:rPr>
        <w:t>я</w:t>
      </w:r>
      <w:r w:rsidR="00D25EE3" w:rsidRPr="00D42842">
        <w:rPr>
          <w:rFonts w:ascii="Times New Roman" w:hAnsi="Times New Roman"/>
          <w:sz w:val="24"/>
          <w:szCs w:val="24"/>
        </w:rPr>
        <w:t xml:space="preserve"> по оказанию имущественной поддержки субъектам малого и среднего предпринимательства</w:t>
      </w:r>
      <w:r w:rsidR="00DF42DE" w:rsidRPr="00D42842">
        <w:rPr>
          <w:rFonts w:ascii="Times New Roman" w:hAnsi="Times New Roman"/>
          <w:sz w:val="24"/>
          <w:szCs w:val="24"/>
        </w:rPr>
        <w:t xml:space="preserve"> </w:t>
      </w:r>
      <w:r w:rsidR="00D25EE3" w:rsidRPr="00D42842">
        <w:rPr>
          <w:rFonts w:ascii="Times New Roman" w:hAnsi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в </w:t>
      </w:r>
      <w:r w:rsidR="005943C9" w:rsidRPr="00D42842">
        <w:rPr>
          <w:rFonts w:ascii="Times New Roman" w:hAnsi="Times New Roman"/>
          <w:sz w:val="24"/>
          <w:szCs w:val="24"/>
        </w:rPr>
        <w:t xml:space="preserve">МО </w:t>
      </w:r>
      <w:r w:rsidR="000F2D62" w:rsidRPr="00D42842">
        <w:rPr>
          <w:rFonts w:ascii="Times New Roman" w:hAnsi="Times New Roman"/>
          <w:sz w:val="24"/>
          <w:szCs w:val="24"/>
        </w:rPr>
        <w:t>«Котельское сельское поселение»</w:t>
      </w:r>
    </w:p>
    <w:p w:rsidR="00835A3E" w:rsidRPr="000459F3" w:rsidRDefault="00835A3E" w:rsidP="00835A3E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1C78BE" w:rsidRPr="006C6409" w:rsidRDefault="00835A3E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0459F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МО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Pr="000459F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>(в части имущественной поддержки), руководствуясь Федеральным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25.10.2001 № 136-ФЗ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24.07.2007 № 209-ФЗ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26.07.2006 № 135-ФЗ</w:t>
      </w:r>
      <w:r w:rsidR="009D07D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9F3">
        <w:rPr>
          <w:rFonts w:ascii="Times New Roman" w:hAnsi="Times New Roman"/>
          <w:sz w:val="28"/>
          <w:szCs w:val="28"/>
        </w:rPr>
        <w:t xml:space="preserve">от 03.07.2018 №185-ФЗ, 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21.08.2010 № 645, Приказом Минэкономразвития России от 20.04.2016 № 264, Уставом муниципального образования </w:t>
      </w:r>
      <w:r w:rsidR="000F2D62">
        <w:rPr>
          <w:rFonts w:ascii="Times New Roman" w:eastAsia="Times New Roman" w:hAnsi="Times New Roman"/>
          <w:sz w:val="28"/>
          <w:szCs w:val="28"/>
          <w:lang w:eastAsia="ru-RU"/>
        </w:rPr>
        <w:t>«Котельское сельское поселение»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D62">
        <w:rPr>
          <w:rFonts w:ascii="Times New Roman" w:eastAsia="Times New Roman" w:hAnsi="Times New Roman"/>
          <w:sz w:val="28"/>
          <w:szCs w:val="28"/>
          <w:lang w:eastAsia="ru-RU"/>
        </w:rPr>
        <w:t>Кингисеппского</w:t>
      </w:r>
      <w:r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области,</w:t>
      </w:r>
      <w:r w:rsidR="006C6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2DE">
        <w:rPr>
          <w:rFonts w:ascii="Times New Roman" w:hAnsi="Times New Roman"/>
          <w:sz w:val="28"/>
          <w:szCs w:val="28"/>
        </w:rPr>
        <w:t>С</w:t>
      </w:r>
      <w:r w:rsidRPr="006C6409">
        <w:rPr>
          <w:rFonts w:ascii="Times New Roman" w:hAnsi="Times New Roman"/>
          <w:sz w:val="28"/>
          <w:szCs w:val="28"/>
        </w:rPr>
        <w:t>овет депутатов</w:t>
      </w:r>
      <w:r w:rsidRPr="006C6409">
        <w:rPr>
          <w:rFonts w:ascii="Times New Roman" w:hAnsi="Times New Roman"/>
          <w:b/>
          <w:sz w:val="28"/>
          <w:szCs w:val="28"/>
        </w:rPr>
        <w:t xml:space="preserve"> </w:t>
      </w:r>
    </w:p>
    <w:p w:rsidR="001C78BE" w:rsidRPr="006C6409" w:rsidRDefault="00835A3E" w:rsidP="00DF4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6409">
        <w:rPr>
          <w:rFonts w:ascii="Times New Roman" w:hAnsi="Times New Roman"/>
          <w:b/>
          <w:sz w:val="28"/>
          <w:szCs w:val="28"/>
        </w:rPr>
        <w:t>РЕШИЛ:</w:t>
      </w:r>
    </w:p>
    <w:p w:rsidR="00DF42DE" w:rsidRPr="00DF42DE" w:rsidRDefault="00DF42DE" w:rsidP="00C34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и дополнения в </w:t>
      </w:r>
      <w:r w:rsidRPr="00DF42DE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решение Совета депутатов от 09.12.2019 года №26 «Об утверждении </w:t>
      </w:r>
      <w:r w:rsidRPr="00DF42DE">
        <w:rPr>
          <w:rFonts w:ascii="Times New Roman" w:hAnsi="Times New Roman"/>
          <w:sz w:val="28"/>
          <w:szCs w:val="28"/>
        </w:rPr>
        <w:t>Положения по оказанию имущественной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DE">
        <w:rPr>
          <w:rFonts w:ascii="Times New Roman" w:hAnsi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в МО «Котельское сельское поселение»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A57F71" w:rsidRPr="002D5FCA" w:rsidRDefault="00DF42DE" w:rsidP="00DF42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решения </w:t>
      </w:r>
      <w:r w:rsidRPr="00DF42DE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Совета депутатов от 09.12.2019 года №26 «Об утверждении </w:t>
      </w:r>
      <w:r w:rsidRPr="00DF42DE">
        <w:rPr>
          <w:rFonts w:ascii="Times New Roman" w:hAnsi="Times New Roman"/>
          <w:sz w:val="28"/>
          <w:szCs w:val="28"/>
        </w:rPr>
        <w:t xml:space="preserve">Положения по оказанию имущественной поддержки </w:t>
      </w:r>
      <w:r w:rsidRPr="002D5FCA">
        <w:rPr>
          <w:rFonts w:ascii="Times New Roman" w:hAnsi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«Котельское сельское поселение»</w:t>
      </w:r>
      <w:r w:rsidR="00B554D7" w:rsidRPr="002D5FCA">
        <w:rPr>
          <w:rFonts w:ascii="Times New Roman" w:hAnsi="Times New Roman"/>
          <w:sz w:val="28"/>
          <w:szCs w:val="28"/>
        </w:rPr>
        <w:t xml:space="preserve"> после слов: - «… оказанию имущественной поддержки субъектам малого и среднего предпринимательства» дополнить словами: - «</w:t>
      </w:r>
      <w:r w:rsidR="00B554D7" w:rsidRPr="002D5FCA">
        <w:rPr>
          <w:rFonts w:ascii="Times New Roman" w:hAnsi="Times New Roman"/>
          <w:sz w:val="28"/>
          <w:szCs w:val="28"/>
          <w:shd w:val="clear" w:color="auto" w:fill="FFFFFF"/>
        </w:rPr>
        <w:t>физическим лицам, не являющихся индивидуальными предпринимателями</w:t>
      </w:r>
      <w:r w:rsidR="00A57F71" w:rsidRPr="002D5FCA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2D5FCA" w:rsidRPr="002D5FCA" w:rsidRDefault="00A57F71" w:rsidP="00DF42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FCA">
        <w:rPr>
          <w:rFonts w:ascii="Times New Roman" w:hAnsi="Times New Roman"/>
          <w:sz w:val="28"/>
          <w:szCs w:val="28"/>
          <w:shd w:val="clear" w:color="auto" w:fill="FFFFFF"/>
        </w:rPr>
        <w:t>Пункт 1 решения</w:t>
      </w:r>
      <w:r w:rsidR="002D5FCA" w:rsidRPr="002D5FC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Совета депутатов от 09.12.2019 года №26 «Об утверждении </w:t>
      </w:r>
      <w:r w:rsidR="002D5FCA" w:rsidRPr="002D5FCA">
        <w:rPr>
          <w:rFonts w:ascii="Times New Roman" w:hAnsi="Times New Roman"/>
          <w:sz w:val="28"/>
          <w:szCs w:val="28"/>
        </w:rPr>
        <w:t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«Котельское сельское поселение» изложить в следующей редакции: -«1.</w:t>
      </w:r>
      <w:r w:rsidRPr="002D5F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5FCA">
        <w:rPr>
          <w:rFonts w:ascii="Times New Roman" w:hAnsi="Times New Roman"/>
          <w:sz w:val="28"/>
          <w:szCs w:val="28"/>
        </w:rPr>
        <w:t>Утвердить Положение по оказанию имущественной поддержки субъектам малого и среднего предпринимательства</w:t>
      </w:r>
      <w:r w:rsidR="002D5FCA" w:rsidRPr="002D5FCA">
        <w:rPr>
          <w:rFonts w:ascii="Times New Roman" w:hAnsi="Times New Roman"/>
          <w:sz w:val="28"/>
          <w:szCs w:val="28"/>
        </w:rPr>
        <w:t>,</w:t>
      </w:r>
      <w:r w:rsidR="002D5FCA" w:rsidRPr="002D5FCA"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физическим лицам, не являющихся индивидуальными предпринимателями</w:t>
      </w:r>
      <w:r w:rsidRPr="002D5FCA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в МО «Котельское сельское поселение»</w:t>
      </w:r>
      <w:r w:rsidRPr="002D5FC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, </w:t>
      </w:r>
      <w:r w:rsidRPr="002D5F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2D5FCA" w:rsidRPr="002D5FC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F42DE" w:rsidRPr="00033645" w:rsidRDefault="00D42842" w:rsidP="00DF42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тексту</w:t>
      </w:r>
      <w:r w:rsidR="00B554D7" w:rsidRPr="002D5FCA">
        <w:rPr>
          <w:rFonts w:ascii="Times New Roman" w:hAnsi="Times New Roman"/>
          <w:sz w:val="28"/>
          <w:szCs w:val="28"/>
        </w:rPr>
        <w:t xml:space="preserve"> </w:t>
      </w:r>
      <w:r w:rsidR="002D5FCA" w:rsidRPr="002D5FCA">
        <w:rPr>
          <w:rFonts w:ascii="Times New Roman" w:hAnsi="Times New Roman"/>
          <w:sz w:val="28"/>
          <w:szCs w:val="28"/>
        </w:rPr>
        <w:t>Положения по оказанию имущественной поддержки субъектам малого и среднего предпринимательства</w:t>
      </w:r>
      <w:r w:rsidR="002D5FCA" w:rsidRPr="002D5F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5FCA" w:rsidRPr="002D5FCA">
        <w:rPr>
          <w:rFonts w:ascii="Times New Roman" w:hAnsi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в МО «Котельское сельское поселение», утвержденного</w:t>
      </w:r>
      <w:r w:rsidR="002D5FCA" w:rsidRPr="002D5FCA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решением</w:t>
      </w:r>
      <w:r w:rsidR="002D5FCA" w:rsidRPr="002D5FC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Совета депутатов от 09.12.2019 года №26</w:t>
      </w:r>
      <w:r w:rsidR="002D5FCA" w:rsidRPr="002D5FCA">
        <w:rPr>
          <w:rFonts w:ascii="Times New Roman" w:hAnsi="Times New Roman"/>
          <w:sz w:val="28"/>
          <w:szCs w:val="28"/>
        </w:rPr>
        <w:t xml:space="preserve"> после слов: - «… оказанию имущественной поддержки субъектам малого и среднего предпринимательства» дополнить словами: - «</w:t>
      </w:r>
      <w:r w:rsidR="002D5FCA" w:rsidRPr="002D5FCA">
        <w:rPr>
          <w:rFonts w:ascii="Times New Roman" w:hAnsi="Times New Roman"/>
          <w:sz w:val="28"/>
          <w:szCs w:val="28"/>
          <w:shd w:val="clear" w:color="auto" w:fill="FFFFFF"/>
        </w:rPr>
        <w:t>физическим лицам, не являющихся индивидуальными предпринимателями»</w:t>
      </w:r>
      <w:r w:rsidR="0003364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3645" w:rsidRPr="00033645" w:rsidRDefault="00033645" w:rsidP="00DF42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Пункт 1.2 Положения</w:t>
      </w:r>
      <w:r w:rsidRPr="0003364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(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Термины, используемые в Положении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» дополнить абзацем следующего содержания: - «</w:t>
      </w:r>
      <w:r w:rsidRPr="00033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</w:t>
      </w:r>
      <w:r w:rsidRPr="002D5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>субъект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 xml:space="preserve"> малого или среднего предпринимательства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D5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применяющие специальный налоговый </w:t>
      </w:r>
      <w:hyperlink r:id="rId9" w:anchor="dst0" w:history="1">
        <w:r w:rsidRPr="00033645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033645">
        <w:rPr>
          <w:rFonts w:ascii="Times New Roman" w:hAnsi="Times New Roman"/>
          <w:sz w:val="28"/>
          <w:szCs w:val="28"/>
          <w:shd w:val="clear" w:color="auto" w:fill="FFFFFF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033645" w:rsidRPr="002D5FCA" w:rsidRDefault="00033645" w:rsidP="00033645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</w:p>
    <w:p w:rsidR="00835A3E" w:rsidRPr="002D5FCA" w:rsidRDefault="002D5FCA" w:rsidP="000336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FCA">
        <w:rPr>
          <w:rFonts w:ascii="Times New Roman" w:hAnsi="Times New Roman"/>
          <w:sz w:val="28"/>
          <w:szCs w:val="28"/>
        </w:rPr>
        <w:t>2.</w:t>
      </w:r>
      <w:r w:rsidR="00835A3E" w:rsidRPr="002D5FCA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подлежит размещению на официальном сайте поселения</w:t>
      </w:r>
      <w:r w:rsidR="00835A3E" w:rsidRPr="002D5FCA">
        <w:rPr>
          <w:rFonts w:ascii="Times New Roman" w:hAnsi="Times New Roman"/>
          <w:sz w:val="28"/>
          <w:szCs w:val="28"/>
        </w:rPr>
        <w:t>.</w:t>
      </w:r>
    </w:p>
    <w:p w:rsidR="00835A3E" w:rsidRPr="002D5FCA" w:rsidRDefault="00835A3E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A3E" w:rsidRPr="000459F3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D2F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9F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35A3E" w:rsidRDefault="00C86D2F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«Котельское сельское поселение» </w:t>
      </w:r>
      <w:r w:rsidR="00835A3E" w:rsidRPr="000459F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="000F2D62">
        <w:rPr>
          <w:rFonts w:ascii="Times New Roman" w:hAnsi="Times New Roman"/>
          <w:sz w:val="28"/>
          <w:szCs w:val="28"/>
        </w:rPr>
        <w:t>Н.А. Таршев</w:t>
      </w: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D2F" w:rsidRDefault="00C86D2F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A3E" w:rsidRPr="00D25EE3" w:rsidRDefault="00835A3E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25EE3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</w:p>
    <w:p w:rsidR="00835A3E" w:rsidRPr="00D25EE3" w:rsidRDefault="00AD758C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r w:rsidRPr="00D25EE3">
        <w:rPr>
          <w:rFonts w:ascii="Times New Roman" w:hAnsi="Times New Roman"/>
          <w:iCs/>
          <w:sz w:val="28"/>
          <w:szCs w:val="28"/>
        </w:rPr>
        <w:t>к Р</w:t>
      </w:r>
      <w:r w:rsidR="00835A3E" w:rsidRPr="00D25EE3">
        <w:rPr>
          <w:rFonts w:ascii="Times New Roman" w:hAnsi="Times New Roman"/>
          <w:iCs/>
          <w:sz w:val="28"/>
          <w:szCs w:val="28"/>
        </w:rPr>
        <w:t>ешению</w:t>
      </w:r>
      <w:r w:rsidR="00835A3E" w:rsidRPr="00D25EE3">
        <w:rPr>
          <w:rFonts w:ascii="Times New Roman" w:hAnsi="Times New Roman"/>
          <w:spacing w:val="-9"/>
          <w:sz w:val="28"/>
          <w:szCs w:val="28"/>
        </w:rPr>
        <w:t xml:space="preserve"> совета депутатов </w:t>
      </w:r>
    </w:p>
    <w:p w:rsidR="00C86D2F" w:rsidRPr="00C86D2F" w:rsidRDefault="00D42842" w:rsidP="00C86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bookmarkStart w:id="1" w:name="P21"/>
      <w:bookmarkEnd w:id="1"/>
      <w:r>
        <w:rPr>
          <w:rFonts w:ascii="Times New Roman" w:hAnsi="Times New Roman"/>
          <w:spacing w:val="-9"/>
          <w:sz w:val="28"/>
          <w:szCs w:val="28"/>
        </w:rPr>
        <w:t>от 16.02.2021   № 105</w:t>
      </w:r>
    </w:p>
    <w:p w:rsidR="00C86D2F" w:rsidRPr="00C86D2F" w:rsidRDefault="00C86D2F" w:rsidP="00C8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EE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>по оказанию имущественной поддержки субъектам малого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>и среднего предпринимательства</w:t>
      </w:r>
      <w:r w:rsidR="00F412B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412BF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F412BF" w:rsidRPr="00EC6E9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физическим лицам, не являющи</w:t>
      </w:r>
      <w:r w:rsidR="0059291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х</w:t>
      </w:r>
      <w:r w:rsidR="00F412BF" w:rsidRPr="00EC6E9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ся индивидуальными предпринимателями</w:t>
      </w: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в </w:t>
      </w:r>
      <w:r w:rsidR="005943C9" w:rsidRPr="005943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</w:t>
      </w:r>
      <w:r w:rsidR="000F2D62">
        <w:rPr>
          <w:rFonts w:ascii="Times New Roman" w:eastAsia="Times New Roman" w:hAnsi="Times New Roman"/>
          <w:b/>
          <w:sz w:val="28"/>
          <w:szCs w:val="28"/>
          <w:lang w:eastAsia="ru-RU"/>
        </w:rPr>
        <w:t>«Котельское сельское поселение»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35A3E" w:rsidRPr="001C78BE" w:rsidRDefault="00835A3E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hAnsi="Times New Roman"/>
          <w:sz w:val="28"/>
          <w:szCs w:val="28"/>
        </w:rPr>
        <w:t>Настоящее положение по оказанию имущественной поддержки субъектам малого и среднего предпринимательства</w:t>
      </w:r>
      <w:r w:rsidR="00D102DA">
        <w:rPr>
          <w:rFonts w:ascii="Times New Roman" w:hAnsi="Times New Roman"/>
          <w:sz w:val="28"/>
          <w:szCs w:val="28"/>
        </w:rPr>
        <w:t>,</w:t>
      </w:r>
      <w:r w:rsidR="00D102DA" w:rsidRPr="00D102D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физическим лицам, не являющи</w:t>
      </w:r>
      <w:r w:rsidR="005929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х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ся индивидуальными предпринимателями</w:t>
      </w:r>
      <w:r w:rsidRPr="00D25EE3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в </w:t>
      </w:r>
      <w:r w:rsidR="006D031A" w:rsidRPr="005943C9">
        <w:rPr>
          <w:rFonts w:ascii="Times New Roman" w:hAnsi="Times New Roman"/>
          <w:sz w:val="28"/>
          <w:szCs w:val="28"/>
        </w:rPr>
        <w:t xml:space="preserve">МО </w:t>
      </w:r>
      <w:r w:rsidR="000F2D62">
        <w:rPr>
          <w:rFonts w:ascii="Times New Roman" w:hAnsi="Times New Roman"/>
          <w:sz w:val="28"/>
          <w:szCs w:val="28"/>
        </w:rPr>
        <w:t>«Котельское сельское поселение»</w:t>
      </w:r>
      <w:r w:rsidRPr="00D25EE3">
        <w:rPr>
          <w:rFonts w:ascii="Times New Roman" w:hAnsi="Times New Roman"/>
          <w:sz w:val="28"/>
          <w:szCs w:val="28"/>
        </w:rPr>
        <w:t>, путем предоставления таким субъектам муниципального имущества из перечня имущества,</w:t>
      </w:r>
      <w:r w:rsidRPr="00D25EE3">
        <w:rPr>
          <w:rFonts w:ascii="Times New Roman" w:hAnsi="Times New Roman"/>
          <w:bCs/>
          <w:sz w:val="28"/>
          <w:szCs w:val="28"/>
        </w:rPr>
        <w:t xml:space="preserve">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5EE3">
        <w:rPr>
          <w:rFonts w:ascii="Times New Roman" w:hAnsi="Times New Roman"/>
          <w:sz w:val="28"/>
          <w:szCs w:val="28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</w:t>
      </w:r>
      <w:r w:rsidR="00D102DA">
        <w:rPr>
          <w:rFonts w:ascii="Times New Roman" w:hAnsi="Times New Roman"/>
          <w:sz w:val="28"/>
          <w:szCs w:val="28"/>
        </w:rPr>
        <w:t>,</w:t>
      </w:r>
      <w:r w:rsidR="00D102DA" w:rsidRPr="00D102D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физическим лицам, не являющи</w:t>
      </w:r>
      <w:r w:rsidR="005929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х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ся индивидуальными предпринимателями</w:t>
      </w:r>
      <w:r w:rsidRPr="00D25EE3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– СМиСП) при передаче им во временное владение и (или) пользование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муниципального имущества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</w:t>
      </w:r>
      <w:r w:rsidR="00D102D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,</w:t>
      </w:r>
      <w:r w:rsidR="00D102DA" w:rsidRPr="00D102D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lastRenderedPageBreak/>
        <w:t>физическим лицам, не являющи</w:t>
      </w:r>
      <w:r w:rsidR="005929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х</w:t>
      </w:r>
      <w:r w:rsidR="00D102DA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ся индивидуальными предпринимателями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hAnsi="Times New Roman"/>
          <w:bCs/>
          <w:sz w:val="28"/>
          <w:szCs w:val="28"/>
        </w:rPr>
        <w:t>.</w:t>
      </w:r>
    </w:p>
    <w:p w:rsidR="00C86D2F" w:rsidRDefault="00C86D2F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1.2. Термины, используемые в Положении: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Перечень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–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перечень муниципального имущества, находящегося в собственности МО </w:t>
      </w:r>
      <w:r w:rsidR="000F2D62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«Котельское сельское поселение»</w:t>
      </w:r>
      <w:r w:rsidR="00AD758C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="00AD758C" w:rsidRPr="00D25EE3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Муниципальное имущество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Земельные участки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r w:rsidR="002C3C4E"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Пудостьского сельского поселения</w:t>
      </w:r>
      <w:r w:rsidRPr="00D2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D2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Поддержка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СМиСП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 Муниципального имущества и (или) Земельных участков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>– заключение с СМиСП договора аренды Муниципального имущества и (или) Земельных участков, включенных в Перечень.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Учреждения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Кингисеппского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муниципального района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Ленинградской области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835A3E" w:rsidRDefault="00835A3E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Предприятия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- </w:t>
      </w:r>
      <w:r w:rsidRPr="00D25EE3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 xml:space="preserve"> 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муниципальные унитарные предприятия, учредителем которых является которых является 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муниципальное образование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«Котельское сельское поселение»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0F2D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Кингисеппского</w:t>
      </w:r>
      <w:r w:rsidR="002C3C4E"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25E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 на балансе которых находится Муниципальное имущество из Перечня.</w:t>
      </w:r>
    </w:p>
    <w:p w:rsidR="006C6409" w:rsidRDefault="006C6409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6409">
        <w:rPr>
          <w:rFonts w:ascii="Times New Roman" w:hAnsi="Times New Roman"/>
          <w:b/>
          <w:sz w:val="28"/>
          <w:szCs w:val="28"/>
          <w:shd w:val="clear" w:color="auto" w:fill="FFFFFF"/>
        </w:rPr>
        <w:t>Социальное предпринимательство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</w:t>
      </w:r>
      <w:r w:rsidRPr="006C640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>от 24 июля 2007 года N 209-ФЗ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C6409" w:rsidRDefault="006C6409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40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Социальное предприятие</w:t>
      </w:r>
      <w:r w:rsidRPr="006C6409">
        <w:rPr>
          <w:rFonts w:ascii="Times New Roman" w:hAnsi="Times New Roman"/>
          <w:sz w:val="28"/>
          <w:szCs w:val="28"/>
          <w:shd w:val="clear" w:color="auto" w:fill="FFFFFF"/>
        </w:rPr>
        <w:t xml:space="preserve"> - субъект малого или среднего предпринимательства, осуществляющий деятельность в сфере социального предпринимательства</w:t>
      </w:r>
      <w:r w:rsidRPr="006C64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2D5FCA" w:rsidRPr="00033645" w:rsidRDefault="002D5FCA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033645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</w:t>
      </w:r>
      <w:r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33645"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субъекты малого или среднего предпринимательства, </w:t>
      </w:r>
      <w:r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применяющие специальный налоговый </w:t>
      </w:r>
      <w:hyperlink r:id="rId10" w:anchor="dst0" w:history="1">
        <w:r w:rsidRPr="00033645">
          <w:rPr>
            <w:rStyle w:val="ac"/>
            <w:rFonts w:ascii="Times New Roman" w:hAnsi="Times New Roman"/>
            <w:color w:val="FF0000"/>
            <w:sz w:val="28"/>
            <w:szCs w:val="28"/>
            <w:u w:val="none"/>
            <w:shd w:val="clear" w:color="auto" w:fill="FFFFFF"/>
          </w:rPr>
          <w:t>режим</w:t>
        </w:r>
      </w:hyperlink>
      <w:r w:rsidR="00033645"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«</w:t>
      </w:r>
      <w:r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Налог на профессиональный доход</w:t>
      </w:r>
      <w:r w:rsidR="00033645" w:rsidRPr="0003364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».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1.3. Основными принципами Поддержки являются: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1) заявительный порядок обращения за оказанием Поддержки;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2)  доступность мер Поддержки для всех СМиСП;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4)  открытость процедур оказания Поддержки;</w:t>
      </w:r>
    </w:p>
    <w:p w:rsidR="00835A3E" w:rsidRPr="00D25EE3" w:rsidRDefault="00835A3E" w:rsidP="00835A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5) принцип обеспечения равного доступа СМиСП к получению Поддержки.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hAnsi="Times New Roman"/>
          <w:sz w:val="28"/>
          <w:szCs w:val="28"/>
        </w:rPr>
        <w:t xml:space="preserve"> 1.4.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имущество и Земельные участки, включенные в </w:t>
      </w:r>
      <w:hyperlink r:id="rId11" w:history="1">
        <w:r w:rsidRPr="00D25EE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Перечень</w:t>
        </w:r>
      </w:hyperlink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предоставляются СМиСП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1.5</w:t>
      </w:r>
      <w:r w:rsidR="00835A3E" w:rsidRPr="00D25EE3">
        <w:rPr>
          <w:rFonts w:ascii="Times New Roman" w:hAnsi="Times New Roman"/>
          <w:sz w:val="28"/>
          <w:szCs w:val="28"/>
        </w:rPr>
        <w:t xml:space="preserve">. Реестр СМиСП - получателей Поддержки – </w:t>
      </w:r>
      <w:r w:rsidR="002C3C4E" w:rsidRPr="00D25EE3">
        <w:rPr>
          <w:rFonts w:ascii="Times New Roman" w:hAnsi="Times New Roman"/>
          <w:sz w:val="28"/>
          <w:szCs w:val="28"/>
        </w:rPr>
        <w:t>администрация Пудостьского сельского поселения</w:t>
      </w:r>
      <w:r w:rsidR="00835A3E" w:rsidRPr="00D25EE3">
        <w:rPr>
          <w:rFonts w:ascii="Times New Roman" w:hAnsi="Times New Roman"/>
          <w:sz w:val="28"/>
          <w:szCs w:val="28"/>
        </w:rPr>
        <w:t>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5A3E" w:rsidRPr="00D25EE3" w:rsidRDefault="00835A3E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Порядок и условия предос</w:t>
      </w:r>
      <w:r w:rsidR="006C6409">
        <w:rPr>
          <w:rFonts w:ascii="Times New Roman" w:hAnsi="Times New Roman"/>
          <w:b/>
          <w:sz w:val="28"/>
          <w:szCs w:val="28"/>
        </w:rPr>
        <w:t>тавления Поддержки в отношении м</w:t>
      </w:r>
      <w:r w:rsidRPr="00D25EE3">
        <w:rPr>
          <w:rFonts w:ascii="Times New Roman" w:hAnsi="Times New Roman"/>
          <w:b/>
          <w:sz w:val="28"/>
          <w:szCs w:val="28"/>
        </w:rPr>
        <w:t>униципального имущества, свободного от прав третьих лиц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.1. Предоставление Муниципального имущества, свободного от прав третьих лиц, в аренду СМиСП, осуществляется в соответствии со статьей 17.1 Федерального закона от 26.07.2006 №135-ФЗ «О защите конкуренции».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>.3. Участниками аукциона, на условиях, указанных в пункте 3.2. Положения, могут являться только СМиСП, включенные в единый реестр СМиСП.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</w:t>
      </w:r>
      <w:r w:rsidR="00835A3E" w:rsidRPr="00D25EE3">
        <w:rPr>
          <w:rFonts w:ascii="Times New Roman" w:hAnsi="Times New Roman"/>
          <w:sz w:val="28"/>
          <w:szCs w:val="28"/>
        </w:rPr>
        <w:lastRenderedPageBreak/>
        <w:t xml:space="preserve">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 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</w:t>
      </w:r>
      <w:r w:rsidR="00835A3E" w:rsidRPr="00D25EE3">
        <w:rPr>
          <w:rFonts w:ascii="Times New Roman" w:hAnsi="Times New Roman"/>
          <w:sz w:val="28"/>
          <w:szCs w:val="28"/>
        </w:rPr>
        <w:t xml:space="preserve"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835A3E" w:rsidRPr="00D25EE3" w:rsidRDefault="00835A3E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835A3E" w:rsidRPr="00D25EE3" w:rsidRDefault="00835A3E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>.1. Предоставление во владение и (или) пользование СМиСП Муниципального имущества, свободного от прав третьих лиц (за исключением имущественных прав СМиСП,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>.2. СМиСП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12" w:history="1">
        <w:r w:rsidR="00835A3E" w:rsidRPr="00D25EE3">
          <w:rPr>
            <w:rFonts w:ascii="Times New Roman" w:hAnsi="Times New Roman"/>
            <w:sz w:val="28"/>
            <w:szCs w:val="28"/>
          </w:rPr>
          <w:t>главой 5</w:t>
        </w:r>
      </w:hyperlink>
      <w:r w:rsidR="00835A3E" w:rsidRPr="00D25EE3">
        <w:rPr>
          <w:rFonts w:ascii="Times New Roman" w:hAnsi="Times New Roman"/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>.4. В случае получения Администрацией согласия антимонопольного органа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СМиСП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 xml:space="preserve">.5. В случае получения Администрацией отказа антимонопольного органа в даче согласия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</w:t>
      </w:r>
      <w:r w:rsidR="00835A3E" w:rsidRPr="00D25EE3">
        <w:rPr>
          <w:rFonts w:ascii="Times New Roman" w:hAnsi="Times New Roman"/>
          <w:sz w:val="28"/>
          <w:szCs w:val="28"/>
        </w:rPr>
        <w:lastRenderedPageBreak/>
        <w:t>антимонопольного органа указанного отказа направляет СМиСП соответствующее уведомление.</w:t>
      </w:r>
    </w:p>
    <w:p w:rsidR="00835A3E" w:rsidRPr="00D25EE3" w:rsidRDefault="00C116B6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3</w:t>
      </w:r>
      <w:r w:rsidR="00835A3E" w:rsidRPr="00D25EE3">
        <w:rPr>
          <w:rFonts w:ascii="Times New Roman" w:hAnsi="Times New Roman"/>
          <w:sz w:val="28"/>
          <w:szCs w:val="28"/>
        </w:rPr>
        <w:t>.6. В случае отказа антимонопольного органа в предоставлении муниципальной преференции путем передачи СМиСП Муниципального имущества без проведения торгов, СМиСП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78BE" w:rsidRPr="00D25EE3" w:rsidRDefault="001C78B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5A3E" w:rsidRPr="00D25EE3" w:rsidRDefault="00835A3E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условия предоставления Поддержки в отношении</w:t>
      </w:r>
      <w:r w:rsidR="00D943A4"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аренды</w:t>
      </w:r>
      <w:r w:rsidRPr="00D25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Земельных участков </w:t>
      </w:r>
    </w:p>
    <w:p w:rsidR="00B9302D" w:rsidRPr="00D25EE3" w:rsidRDefault="00B9302D" w:rsidP="00B93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4.1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аренду Земельных участков осуществляется по результатам проведения аукционов по продаже права на заключение договора аренды Земельного участка в соответствии со статьей 39.11 Земельного кодекса Российской Федерации от 25.10.2001 № 136-ФЗ.</w:t>
      </w:r>
    </w:p>
    <w:p w:rsidR="00835A3E" w:rsidRPr="00D25EE3" w:rsidRDefault="00B9302D" w:rsidP="00B930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4.2 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Участниками аукциона на право заключения дог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 </w:t>
      </w:r>
      <w:r w:rsidR="00835A3E" w:rsidRPr="00D25EE3">
        <w:rPr>
          <w:rFonts w:ascii="Times New Roman" w:eastAsia="Times New Roman" w:hAnsi="Times New Roman"/>
          <w:sz w:val="28"/>
          <w:szCs w:val="28"/>
          <w:lang w:eastAsia="ru-RU"/>
        </w:rPr>
        <w:t>могут являться только СМиСП, за исключением СМиСП, относящихся к следующим категориям: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</w:p>
    <w:p w:rsidR="00835A3E" w:rsidRPr="00D25EE3" w:rsidRDefault="00835A3E" w:rsidP="00835A3E">
      <w:pPr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являющихся в порядке, установленном </w:t>
      </w:r>
      <w:hyperlink r:id="rId13" w:history="1">
        <w:r w:rsidRPr="00D25EE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D25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35A3E" w:rsidRPr="00D25EE3" w:rsidRDefault="00835A3E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14" w:history="1">
        <w:r w:rsidRPr="00D25EE3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4</w:t>
        </w:r>
      </w:hyperlink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835A3E" w:rsidRPr="00D25EE3" w:rsidRDefault="00835A3E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835A3E" w:rsidRPr="00D25EE3" w:rsidRDefault="00835A3E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</w:t>
      </w:r>
      <w:r w:rsidRPr="00D25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пунктом 13 статьи 39.12 Земельного кодекса Российской Федерации от 25.10.2001 № 136-ФЗ.</w:t>
      </w:r>
    </w:p>
    <w:p w:rsidR="00835A3E" w:rsidRPr="00D25EE3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16B6" w:rsidRPr="00D25EE3" w:rsidRDefault="00C116B6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5EE3">
        <w:rPr>
          <w:rFonts w:ascii="Times New Roman" w:hAnsi="Times New Roman"/>
          <w:b/>
          <w:sz w:val="28"/>
          <w:szCs w:val="28"/>
        </w:rPr>
        <w:t>Условия предоставления ль</w:t>
      </w:r>
      <w:r w:rsidR="00B9302D" w:rsidRPr="00D25EE3">
        <w:rPr>
          <w:rFonts w:ascii="Times New Roman" w:hAnsi="Times New Roman"/>
          <w:b/>
          <w:sz w:val="28"/>
          <w:szCs w:val="28"/>
        </w:rPr>
        <w:t>гот по арендной плате за муници</w:t>
      </w:r>
      <w:r w:rsidRPr="00D25EE3">
        <w:rPr>
          <w:rFonts w:ascii="Times New Roman" w:hAnsi="Times New Roman"/>
          <w:b/>
          <w:sz w:val="28"/>
          <w:szCs w:val="28"/>
        </w:rPr>
        <w:t>пальное имущество, включенное в Перечень</w:t>
      </w:r>
    </w:p>
    <w:p w:rsidR="00C116B6" w:rsidRPr="005D7A58" w:rsidRDefault="005D7A58" w:rsidP="001C7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      </w:t>
      </w:r>
      <w:r w:rsidR="00C116B6" w:rsidRPr="005D7A58">
        <w:rPr>
          <w:rFonts w:ascii="Times New Roman" w:hAnsi="Times New Roman"/>
          <w:sz w:val="28"/>
          <w:szCs w:val="28"/>
        </w:rPr>
        <w:t>Субъектам малого и среднего предпринимат</w:t>
      </w:r>
      <w:r w:rsidR="00B9302D" w:rsidRPr="005D7A58">
        <w:rPr>
          <w:rFonts w:ascii="Times New Roman" w:hAnsi="Times New Roman"/>
          <w:sz w:val="28"/>
          <w:szCs w:val="28"/>
        </w:rPr>
        <w:t xml:space="preserve">ельства, занимающимся социально </w:t>
      </w:r>
      <w:r w:rsidR="00C116B6" w:rsidRPr="005D7A58">
        <w:rPr>
          <w:rFonts w:ascii="Times New Roman" w:hAnsi="Times New Roman"/>
          <w:sz w:val="28"/>
          <w:szCs w:val="28"/>
        </w:rPr>
        <w:t>значимыми видами деятельности и соблюдающими условия, установленные в пункте 5.</w:t>
      </w:r>
      <w:r>
        <w:rPr>
          <w:rFonts w:ascii="Times New Roman" w:hAnsi="Times New Roman"/>
          <w:sz w:val="28"/>
          <w:szCs w:val="28"/>
        </w:rPr>
        <w:t>4</w:t>
      </w:r>
      <w:r w:rsidR="00C116B6" w:rsidRPr="005D7A58">
        <w:rPr>
          <w:rFonts w:ascii="Times New Roman" w:hAnsi="Times New Roman"/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Совета депутатов не ранее 6 месяцев, с даты заключения договора аренды, могут предоставляться льготы по арендной плате.</w:t>
      </w:r>
    </w:p>
    <w:p w:rsidR="00C116B6" w:rsidRPr="00D25EE3" w:rsidRDefault="00B9302D" w:rsidP="001C78BE">
      <w:pPr>
        <w:pStyle w:val="a5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К социально </w:t>
      </w:r>
      <w:r w:rsidR="00C116B6" w:rsidRPr="00D25EE3">
        <w:rPr>
          <w:rFonts w:ascii="Times New Roman" w:hAnsi="Times New Roman"/>
          <w:sz w:val="28"/>
          <w:szCs w:val="28"/>
        </w:rPr>
        <w:t>значимым видам деятельности относятся субъекты малого и среднего предпринимательства: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-реализующие проекты в сфере импортозамещения (в соответствии с региональными планами по импортозамещению);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производством, переработкой или сбытом сельскохозяйственной продукции;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-оказывающие коммунальные и бытовые услуги населению;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развитием народных художественных промыслов;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-занимающиеся строительством и реконструкцией объектов социального назначения.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-организациям, образующим инфраструктуру поддержки субъектов МСП, предоставляющим имущество во владение и (или) пользование субъ-ектам </w:t>
      </w:r>
      <w:r w:rsidRPr="00D25EE3">
        <w:rPr>
          <w:rFonts w:ascii="Times New Roman" w:hAnsi="Times New Roman"/>
          <w:sz w:val="28"/>
          <w:szCs w:val="28"/>
        </w:rPr>
        <w:lastRenderedPageBreak/>
        <w:t>МСП, для которых предусмотрены льготы по арендной плате или иные льготы.</w:t>
      </w:r>
    </w:p>
    <w:p w:rsidR="00C116B6" w:rsidRPr="005D7A58" w:rsidRDefault="00D25EE3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A58">
        <w:rPr>
          <w:rFonts w:ascii="Times New Roman" w:hAnsi="Times New Roman"/>
          <w:sz w:val="28"/>
          <w:szCs w:val="28"/>
        </w:rPr>
        <w:t xml:space="preserve"> Льгота</w:t>
      </w:r>
      <w:r w:rsidR="00C116B6" w:rsidRPr="005D7A58">
        <w:rPr>
          <w:rFonts w:ascii="Times New Roman" w:hAnsi="Times New Roman"/>
          <w:sz w:val="28"/>
          <w:szCs w:val="28"/>
        </w:rPr>
        <w:t xml:space="preserve"> по арендной плате субъектам малого и среднего предпринимательства, занимающимися видами деятельности, указанны</w:t>
      </w:r>
      <w:r w:rsidR="00B9302D" w:rsidRPr="005D7A58">
        <w:rPr>
          <w:rFonts w:ascii="Times New Roman" w:hAnsi="Times New Roman"/>
          <w:sz w:val="28"/>
          <w:szCs w:val="28"/>
        </w:rPr>
        <w:t>ми в пункте 5.6</w:t>
      </w:r>
      <w:r w:rsidR="00C116B6" w:rsidRPr="005D7A58">
        <w:rPr>
          <w:rFonts w:ascii="Times New Roman" w:hAnsi="Times New Roman"/>
          <w:sz w:val="28"/>
          <w:szCs w:val="28"/>
        </w:rPr>
        <w:t xml:space="preserve"> настоящего Положения, устанавливаются в процентном соотношении к определенному (установленному) размеру арендной платы:</w:t>
      </w:r>
    </w:p>
    <w:p w:rsidR="00C116B6" w:rsidRPr="00D25EE3" w:rsidRDefault="00D25EE3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 первый год аренды – 60</w:t>
      </w:r>
      <w:r w:rsidR="00C116B6" w:rsidRPr="00D25EE3">
        <w:rPr>
          <w:rFonts w:ascii="Times New Roman" w:hAnsi="Times New Roman"/>
          <w:sz w:val="28"/>
          <w:szCs w:val="28"/>
        </w:rPr>
        <w:t xml:space="preserve"> процентов размера арендной платы;</w:t>
      </w:r>
    </w:p>
    <w:p w:rsidR="00C116B6" w:rsidRPr="00D25EE3" w:rsidRDefault="00D25EE3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во второй год аренды – 40</w:t>
      </w:r>
      <w:r w:rsidR="00C116B6" w:rsidRPr="00D25EE3">
        <w:rPr>
          <w:rFonts w:ascii="Times New Roman" w:hAnsi="Times New Roman"/>
          <w:sz w:val="28"/>
          <w:szCs w:val="28"/>
        </w:rPr>
        <w:t xml:space="preserve"> процентов арендной платы;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в третий </w:t>
      </w:r>
      <w:r w:rsidR="00D25EE3" w:rsidRPr="00D25EE3">
        <w:rPr>
          <w:rFonts w:ascii="Times New Roman" w:hAnsi="Times New Roman"/>
          <w:sz w:val="28"/>
          <w:szCs w:val="28"/>
        </w:rPr>
        <w:t>год аренды – 20</w:t>
      </w:r>
      <w:r w:rsidRPr="00D25EE3">
        <w:rPr>
          <w:rFonts w:ascii="Times New Roman" w:hAnsi="Times New Roman"/>
          <w:sz w:val="28"/>
          <w:szCs w:val="28"/>
        </w:rPr>
        <w:t xml:space="preserve"> процентов арендной платы;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C116B6" w:rsidRPr="00D25EE3" w:rsidRDefault="00C116B6" w:rsidP="001C78BE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C116B6" w:rsidRPr="00D25EE3" w:rsidRDefault="00C116B6" w:rsidP="001C78BE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 w:rsidR="00810AB4">
        <w:rPr>
          <w:rFonts w:ascii="Times New Roman" w:hAnsi="Times New Roman"/>
          <w:sz w:val="28"/>
          <w:szCs w:val="28"/>
        </w:rPr>
        <w:t>Котельского</w:t>
      </w:r>
      <w:r w:rsidRPr="00D25EE3">
        <w:rPr>
          <w:rFonts w:ascii="Times New Roman" w:hAnsi="Times New Roman"/>
          <w:sz w:val="28"/>
          <w:szCs w:val="28"/>
        </w:rPr>
        <w:t xml:space="preserve"> сельского поселения. К указанному заявлению прилагаются: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C116B6" w:rsidRPr="00D25EE3" w:rsidRDefault="00C116B6" w:rsidP="001C78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Администрация </w:t>
      </w:r>
      <w:r w:rsidR="00810AB4">
        <w:rPr>
          <w:rFonts w:ascii="Times New Roman" w:hAnsi="Times New Roman"/>
          <w:sz w:val="28"/>
          <w:szCs w:val="28"/>
        </w:rPr>
        <w:t>Котельского</w:t>
      </w:r>
      <w:r w:rsidRPr="00D25EE3">
        <w:rPr>
          <w:rFonts w:ascii="Times New Roman" w:hAnsi="Times New Roman"/>
          <w:sz w:val="28"/>
          <w:szCs w:val="28"/>
        </w:rPr>
        <w:t xml:space="preserve">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C116B6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810AB4">
        <w:rPr>
          <w:rFonts w:ascii="Times New Roman" w:hAnsi="Times New Roman"/>
          <w:sz w:val="28"/>
          <w:szCs w:val="28"/>
        </w:rPr>
        <w:t>Котельского</w:t>
      </w:r>
      <w:r w:rsidRPr="00D25EE3">
        <w:rPr>
          <w:rFonts w:ascii="Times New Roman" w:hAnsi="Times New Roman"/>
          <w:sz w:val="28"/>
          <w:szCs w:val="28"/>
        </w:rPr>
        <w:t xml:space="preserve"> сельского поселения осуществлять проверки использования имущества не реже одного раза в год.</w:t>
      </w:r>
    </w:p>
    <w:p w:rsidR="00835A3E" w:rsidRPr="00D25EE3" w:rsidRDefault="00C116B6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 xml:space="preserve">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</w:t>
      </w:r>
      <w:r w:rsidRPr="00D25EE3">
        <w:rPr>
          <w:rFonts w:ascii="Times New Roman" w:hAnsi="Times New Roman"/>
          <w:sz w:val="28"/>
          <w:szCs w:val="28"/>
        </w:rPr>
        <w:lastRenderedPageBreak/>
        <w:t>или организации требованиям, установленным статьями 4, 15 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</w:t>
      </w:r>
      <w:r w:rsidR="00D943A4" w:rsidRPr="00D25EE3">
        <w:rPr>
          <w:rFonts w:ascii="Times New Roman" w:hAnsi="Times New Roman"/>
          <w:sz w:val="28"/>
          <w:szCs w:val="28"/>
        </w:rPr>
        <w:t>ном Гражданским кодексом Россий</w:t>
      </w:r>
      <w:r w:rsidRPr="00D25EE3">
        <w:rPr>
          <w:rFonts w:ascii="Times New Roman" w:hAnsi="Times New Roman"/>
          <w:sz w:val="28"/>
          <w:szCs w:val="28"/>
        </w:rPr>
        <w:t>ской Федерации».</w:t>
      </w:r>
    </w:p>
    <w:p w:rsidR="00E604A3" w:rsidRDefault="00D25EE3" w:rsidP="001C78B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E3">
        <w:rPr>
          <w:rFonts w:ascii="Times New Roman" w:hAnsi="Times New Roman"/>
          <w:sz w:val="28"/>
          <w:szCs w:val="28"/>
        </w:rPr>
        <w:t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6C6409" w:rsidRPr="003A6679" w:rsidRDefault="003A667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5.10 </w:t>
      </w:r>
      <w:r w:rsidR="00810AB4" w:rsidRPr="00D25EE3">
        <w:rPr>
          <w:rFonts w:ascii="Times New Roman" w:hAnsi="Times New Roman"/>
          <w:sz w:val="28"/>
          <w:szCs w:val="28"/>
        </w:rPr>
        <w:t xml:space="preserve">Администрация </w:t>
      </w:r>
      <w:r w:rsidR="00810AB4">
        <w:rPr>
          <w:rFonts w:ascii="Times New Roman" w:hAnsi="Times New Roman"/>
          <w:sz w:val="28"/>
          <w:szCs w:val="28"/>
        </w:rPr>
        <w:t>Котельского</w:t>
      </w:r>
      <w:r w:rsidR="00810AB4" w:rsidRPr="00D25E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 федеральными законами полномочиями мо</w:t>
      </w:r>
      <w:r w:rsidR="00810AB4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оказывать поддержку субъектам малого и среднего предпринимательства,</w:t>
      </w:r>
      <w:r w:rsidR="00EC6E9C" w:rsidRPr="00EC6E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EC6E9C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физическим лицам, не являющи</w:t>
      </w:r>
      <w:r w:rsidR="005929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х</w:t>
      </w:r>
      <w:r w:rsidR="00EC6E9C" w:rsidRPr="00F412B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ся индивидуальными предпринимателями</w:t>
      </w:r>
      <w:r w:rsidR="009111E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25"/>
      <w:bookmarkEnd w:id="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026"/>
      <w:bookmarkEnd w:id="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инвалиды и лица с ограниченными возможностями здоровья;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027"/>
      <w:bookmarkEnd w:id="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028"/>
      <w:bookmarkEnd w:id="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029"/>
      <w:bookmarkEnd w:id="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выпускники детских домов в возрасте до двадцати трех лет;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0"/>
      <w:bookmarkEnd w:id="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лица, освобожденные из мест лишения свободы и имеющие неснятую или непогашенную судимость;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1"/>
      <w:bookmarkEnd w:id="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беженцы и вынужденные переселенцы;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2"/>
      <w:bookmarkEnd w:id="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ж) малоимущие граждане;</w:t>
      </w:r>
    </w:p>
    <w:p w:rsidR="006C6409" w:rsidRPr="003A6679" w:rsidRDefault="006C6409" w:rsidP="001C78BE">
      <w:pPr>
        <w:shd w:val="clear" w:color="auto" w:fill="FFFFFF"/>
        <w:spacing w:after="0" w:line="36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st100033"/>
      <w:bookmarkEnd w:id="1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з) лица без определенного места жительства и занятий;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34"/>
      <w:bookmarkEnd w:id="1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35"/>
      <w:bookmarkEnd w:id="1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2) субъект малого или среднего предпринимательства (за исключением субъекта малого или среднего предпринимательства, указанного в пункте 1 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реализацию производимых гражданами из числа категорий, указанных в пункте 1 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36"/>
      <w:bookmarkEnd w:id="1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части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24.1 Федерального закона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dst100037"/>
      <w:bookmarkEnd w:id="1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dst100038"/>
      <w:bookmarkEnd w:id="1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dst100039"/>
      <w:bookmarkEnd w:id="1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dst100040"/>
      <w:bookmarkEnd w:id="1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dst100041"/>
      <w:bookmarkEnd w:id="1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dst100042"/>
      <w:bookmarkEnd w:id="1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dst100043"/>
      <w:bookmarkEnd w:id="2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dst100044"/>
      <w:bookmarkEnd w:id="2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з) деятельность по организации отдыха и оздоровления инвалидов и пенсионеров;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dst100045"/>
      <w:bookmarkEnd w:id="2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и) деятельность по оказанию услуг в сфере дополнительного образования;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dst100046"/>
      <w:bookmarkEnd w:id="2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dst100047"/>
      <w:bookmarkEnd w:id="2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dst100048"/>
      <w:bookmarkEnd w:id="25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dst100049"/>
      <w:bookmarkEnd w:id="2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б) деятельность по организации отдыха и оздоровления детей;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dst100050"/>
      <w:bookmarkEnd w:id="2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dst100051"/>
      <w:bookmarkEnd w:id="2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dst100052"/>
      <w:bookmarkEnd w:id="2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dst100053"/>
      <w:bookmarkEnd w:id="3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dst100054"/>
      <w:bookmarkEnd w:id="3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dst100055"/>
      <w:bookmarkEnd w:id="3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6C6409" w:rsidRPr="003A6679" w:rsidRDefault="00810AB4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dst100056"/>
      <w:bookmarkEnd w:id="33"/>
      <w:r>
        <w:rPr>
          <w:rFonts w:ascii="Times New Roman" w:eastAsia="Times New Roman" w:hAnsi="Times New Roman"/>
          <w:sz w:val="28"/>
          <w:szCs w:val="28"/>
          <w:lang w:eastAsia="ru-RU"/>
        </w:rPr>
        <w:t>5.10.1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34" w:name="dst100057"/>
      <w:bookmarkEnd w:id="34"/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C6409" w:rsidRPr="003A6679" w:rsidRDefault="00810AB4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dst100058"/>
      <w:bookmarkEnd w:id="35"/>
      <w:r>
        <w:rPr>
          <w:rFonts w:ascii="Times New Roman" w:eastAsia="Times New Roman" w:hAnsi="Times New Roman"/>
          <w:sz w:val="28"/>
          <w:szCs w:val="28"/>
          <w:lang w:eastAsia="ru-RU"/>
        </w:rPr>
        <w:t>5.10.2.</w:t>
      </w:r>
      <w:r w:rsidR="006C6409" w:rsidRPr="003A6679">
        <w:rPr>
          <w:rFonts w:ascii="Times New Roman" w:eastAsia="Times New Roman" w:hAnsi="Times New Roman"/>
          <w:sz w:val="28"/>
          <w:szCs w:val="28"/>
          <w:lang w:eastAsia="ru-RU"/>
        </w:rPr>
        <w:t>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dst100059"/>
      <w:bookmarkEnd w:id="36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10AB4">
        <w:rPr>
          <w:rFonts w:ascii="Times New Roman" w:eastAsia="Times New Roman" w:hAnsi="Times New Roman"/>
          <w:sz w:val="28"/>
          <w:szCs w:val="28"/>
          <w:lang w:eastAsia="ru-RU"/>
        </w:rPr>
        <w:t xml:space="preserve">10.3. </w:t>
      </w:r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социальным предприятиям может осуществляться в виде: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dst100060"/>
      <w:bookmarkEnd w:id="37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1) обеспечения наличия инфраструктуры поддержки социальных предприятий;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dst100061"/>
      <w:bookmarkEnd w:id="38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2) оказания финансовой поддержки социальным предприятиям (в том числе в рамках предоставления субсидий);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dst100062"/>
      <w:bookmarkEnd w:id="39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dst100063"/>
      <w:bookmarkEnd w:id="40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4) оказания информационной поддержки социальным предприятиям;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dst100064"/>
      <w:bookmarkEnd w:id="41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dst100065"/>
      <w:bookmarkEnd w:id="42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dst100066"/>
      <w:bookmarkEnd w:id="43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6C6409" w:rsidRPr="003A6679" w:rsidRDefault="006C6409" w:rsidP="001C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dst100067"/>
      <w:bookmarkEnd w:id="44"/>
      <w:r w:rsidRPr="003A6679">
        <w:rPr>
          <w:rFonts w:ascii="Times New Roman" w:eastAsia="Times New Roman" w:hAnsi="Times New Roman"/>
          <w:sz w:val="28"/>
          <w:szCs w:val="28"/>
          <w:lang w:eastAsia="ru-RU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:rsidR="00E604A3" w:rsidRPr="003A6679" w:rsidRDefault="00E604A3" w:rsidP="001C78B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5A3E" w:rsidRPr="003A6679" w:rsidRDefault="00835A3E" w:rsidP="00835A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A3E" w:rsidRPr="003A6679" w:rsidRDefault="00835A3E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F78" w:rsidRPr="003A6679" w:rsidRDefault="001F5F78"/>
    <w:sectPr w:rsidR="001F5F78" w:rsidRPr="003A6679" w:rsidSect="00C86D2F">
      <w:footerReference w:type="default" r:id="rId15"/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BC" w:rsidRDefault="00BC7DBC" w:rsidP="00C86D2F">
      <w:pPr>
        <w:spacing w:after="0" w:line="240" w:lineRule="auto"/>
      </w:pPr>
      <w:r>
        <w:separator/>
      </w:r>
    </w:p>
  </w:endnote>
  <w:endnote w:type="continuationSeparator" w:id="0">
    <w:p w:rsidR="00BC7DBC" w:rsidRDefault="00BC7DBC" w:rsidP="00C8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4325"/>
      <w:docPartObj>
        <w:docPartGallery w:val="Page Numbers (Bottom of Page)"/>
        <w:docPartUnique/>
      </w:docPartObj>
    </w:sdtPr>
    <w:sdtEndPr/>
    <w:sdtContent>
      <w:p w:rsidR="002D5FCA" w:rsidRDefault="00B0525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2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FCA" w:rsidRDefault="002D5F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BC" w:rsidRDefault="00BC7DBC" w:rsidP="00C86D2F">
      <w:pPr>
        <w:spacing w:after="0" w:line="240" w:lineRule="auto"/>
      </w:pPr>
      <w:r>
        <w:separator/>
      </w:r>
    </w:p>
  </w:footnote>
  <w:footnote w:type="continuationSeparator" w:id="0">
    <w:p w:rsidR="00BC7DBC" w:rsidRDefault="00BC7DBC" w:rsidP="00C8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1521ED7"/>
    <w:multiLevelType w:val="multilevel"/>
    <w:tmpl w:val="BE100D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Calibri" w:hint="default"/>
      </w:rPr>
    </w:lvl>
  </w:abstractNum>
  <w:abstractNum w:abstractNumId="9" w15:restartNumberingAfterBreak="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3E"/>
    <w:rsid w:val="00033645"/>
    <w:rsid w:val="000F2D62"/>
    <w:rsid w:val="00106E42"/>
    <w:rsid w:val="001C78BE"/>
    <w:rsid w:val="001F5F78"/>
    <w:rsid w:val="002C3C4E"/>
    <w:rsid w:val="002D5FCA"/>
    <w:rsid w:val="003349B9"/>
    <w:rsid w:val="00386DCC"/>
    <w:rsid w:val="003A6679"/>
    <w:rsid w:val="00447512"/>
    <w:rsid w:val="004F3D75"/>
    <w:rsid w:val="00514BF9"/>
    <w:rsid w:val="0059291C"/>
    <w:rsid w:val="005943C9"/>
    <w:rsid w:val="005D7A58"/>
    <w:rsid w:val="006C6409"/>
    <w:rsid w:val="006D031A"/>
    <w:rsid w:val="007B5E88"/>
    <w:rsid w:val="00810AB4"/>
    <w:rsid w:val="00835A3E"/>
    <w:rsid w:val="00842B78"/>
    <w:rsid w:val="00903260"/>
    <w:rsid w:val="009111EB"/>
    <w:rsid w:val="009D07DC"/>
    <w:rsid w:val="00A57F71"/>
    <w:rsid w:val="00AD758C"/>
    <w:rsid w:val="00B05250"/>
    <w:rsid w:val="00B10DBA"/>
    <w:rsid w:val="00B45D29"/>
    <w:rsid w:val="00B554D7"/>
    <w:rsid w:val="00B626D9"/>
    <w:rsid w:val="00B9302D"/>
    <w:rsid w:val="00BC7DBC"/>
    <w:rsid w:val="00C116B6"/>
    <w:rsid w:val="00C34E16"/>
    <w:rsid w:val="00C60166"/>
    <w:rsid w:val="00C86D2F"/>
    <w:rsid w:val="00D102DA"/>
    <w:rsid w:val="00D25EE3"/>
    <w:rsid w:val="00D42842"/>
    <w:rsid w:val="00D943A4"/>
    <w:rsid w:val="00DF42DE"/>
    <w:rsid w:val="00E604A3"/>
    <w:rsid w:val="00EC6E9C"/>
    <w:rsid w:val="00F16822"/>
    <w:rsid w:val="00F412BF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EEA7A-237D-488D-A228-DEBDF14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35A3E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5A3E"/>
    <w:pPr>
      <w:spacing w:after="0" w:line="240" w:lineRule="auto"/>
      <w:ind w:firstLine="708"/>
    </w:pPr>
    <w:rPr>
      <w:rFonts w:ascii="Times New Roman" w:eastAsia="Times New Roman" w:hAnsi="Times New Roman"/>
      <w:color w:val="333399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5A3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835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62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6C6409"/>
  </w:style>
  <w:style w:type="paragraph" w:styleId="a8">
    <w:name w:val="header"/>
    <w:basedOn w:val="a"/>
    <w:link w:val="a9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D2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D2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2D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BC57764286C86F055AC9488A42759D27EB6B28FB1F7B61FF706C2D45A3AC83EE6ACBBBA01758CF66S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159;fld=134;dst=100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238D4415DA3E718DB686D2B257EFEF2C618D2E22EC429A8E0BCF88F491D237E3A363C1D66E3E24E9D366BFE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545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4543/" TargetMode="External"/><Relationship Id="rId14" Type="http://schemas.openxmlformats.org/officeDocument/2006/relationships/hyperlink" Target="consultantplus://offline/ref=FE48F1B0500CFA07CFAC65A733CDD28C3D1F8433BCD19466296A4F4F02447177E86AADDBC01C928DcC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7998-4546-4530-982E-E22BE69E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Михайлова</cp:lastModifiedBy>
  <cp:revision>5</cp:revision>
  <cp:lastPrinted>2021-02-18T06:21:00Z</cp:lastPrinted>
  <dcterms:created xsi:type="dcterms:W3CDTF">2021-01-23T13:10:00Z</dcterms:created>
  <dcterms:modified xsi:type="dcterms:W3CDTF">2021-02-18T06:21:00Z</dcterms:modified>
</cp:coreProperties>
</file>