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70" w:rsidRPr="009B35A5" w:rsidRDefault="001171C1" w:rsidP="00CF1470">
      <w:pPr>
        <w:tabs>
          <w:tab w:val="left" w:pos="3960"/>
        </w:tabs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9B35A5">
        <w:rPr>
          <w:noProof/>
          <w:lang w:eastAsia="ru-RU"/>
        </w:rPr>
        <w:drawing>
          <wp:inline distT="0" distB="0" distL="0" distR="0">
            <wp:extent cx="396240" cy="46355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470" w:rsidRPr="009B35A5" w:rsidRDefault="00CF1470" w:rsidP="009B3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5A5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8C1750"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9B35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8C1750"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Pr="009B35A5">
        <w:rPr>
          <w:rFonts w:ascii="Times New Roman" w:hAnsi="Times New Roman"/>
          <w:b/>
          <w:bCs/>
          <w:sz w:val="28"/>
          <w:szCs w:val="28"/>
        </w:rPr>
        <w:t>«</w:t>
      </w:r>
      <w:r w:rsidR="001171C1" w:rsidRPr="009B35A5">
        <w:rPr>
          <w:rFonts w:ascii="Times New Roman" w:hAnsi="Times New Roman"/>
          <w:b/>
          <w:bCs/>
          <w:sz w:val="28"/>
          <w:szCs w:val="28"/>
        </w:rPr>
        <w:t>Котельское</w:t>
      </w:r>
      <w:r w:rsidRPr="009B35A5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  <w:r w:rsidR="008C1750"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r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     Кингисеппского  муниципального района  </w:t>
      </w:r>
      <w:r w:rsidR="008C1750"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9B35A5">
        <w:rPr>
          <w:rFonts w:ascii="Times New Roman" w:hAnsi="Times New Roman"/>
          <w:sz w:val="28"/>
          <w:szCs w:val="28"/>
        </w:rPr>
        <w:t xml:space="preserve">                          </w:t>
      </w:r>
      <w:r w:rsidRPr="009B35A5">
        <w:rPr>
          <w:rFonts w:ascii="Times New Roman" w:hAnsi="Times New Roman"/>
          <w:b/>
          <w:bCs/>
          <w:sz w:val="28"/>
          <w:szCs w:val="28"/>
        </w:rPr>
        <w:t xml:space="preserve">Ленинградской области </w:t>
      </w:r>
    </w:p>
    <w:p w:rsidR="00CF1470" w:rsidRPr="009B35A5" w:rsidRDefault="00CF1470" w:rsidP="009B35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B3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8C1750" w:rsidRPr="009B35A5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9B35A5">
        <w:rPr>
          <w:rFonts w:ascii="Times New Roman" w:hAnsi="Times New Roman"/>
          <w:b/>
          <w:bCs/>
          <w:sz w:val="28"/>
          <w:szCs w:val="28"/>
        </w:rPr>
        <w:t xml:space="preserve"> (четвертого созыва)</w:t>
      </w:r>
    </w:p>
    <w:p w:rsidR="009B35A5" w:rsidRPr="009B35A5" w:rsidRDefault="009B35A5" w:rsidP="009B35A5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259EF" w:rsidRPr="009B35A5" w:rsidRDefault="00C259EF" w:rsidP="00C259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  <w:r w:rsidR="008F21D0" w:rsidRPr="009B35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</w:p>
    <w:p w:rsidR="00C259EF" w:rsidRPr="009B35A5" w:rsidRDefault="00C259EF" w:rsidP="00C259E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9EF" w:rsidRPr="009B35A5" w:rsidRDefault="00170258" w:rsidP="009B35A5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>о</w:t>
      </w:r>
      <w:r w:rsidR="00C259EF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 </w:t>
      </w:r>
      <w:r w:rsidR="009B35A5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>18.08.</w:t>
      </w:r>
      <w:r w:rsidR="00C259EF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>20</w:t>
      </w:r>
      <w:r w:rsidR="009B35A5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21  года </w:t>
      </w:r>
      <w:r w:rsidR="00C259EF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9B35A5" w:rsidRPr="009B35A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141</w:t>
      </w:r>
    </w:p>
    <w:p w:rsidR="00C259EF" w:rsidRPr="009B35A5" w:rsidRDefault="00C259EF" w:rsidP="009B3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5A5" w:rsidRPr="009B35A5" w:rsidRDefault="00A96D74" w:rsidP="009B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CB3C9E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утверждении </w:t>
      </w:r>
      <w:r w:rsidR="00170258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CB3C9E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оложения о создании</w:t>
      </w:r>
    </w:p>
    <w:p w:rsidR="009B35A5" w:rsidRPr="009B35A5" w:rsidRDefault="00CB3C9E" w:rsidP="009B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условий для массового отдыха жителей </w:t>
      </w:r>
    </w:p>
    <w:p w:rsidR="009B35A5" w:rsidRPr="009B35A5" w:rsidRDefault="008F21D0" w:rsidP="009B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="009B35A5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тельского</w:t>
      </w:r>
      <w:r w:rsidR="00CF1470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B3C9E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</w:t>
      </w:r>
    </w:p>
    <w:p w:rsidR="009B35A5" w:rsidRPr="009B35A5" w:rsidRDefault="00CB3C9E" w:rsidP="009B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организации обустройства мест массового </w:t>
      </w:r>
    </w:p>
    <w:p w:rsidR="009B35A5" w:rsidRPr="009B35A5" w:rsidRDefault="00CB3C9E" w:rsidP="009B35A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отдыха населения на территории </w:t>
      </w:r>
      <w:r w:rsidR="008F21D0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>Котельского</w:t>
      </w:r>
    </w:p>
    <w:p w:rsidR="00C259EF" w:rsidRPr="009B35A5" w:rsidRDefault="00CF1470" w:rsidP="009B35A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70258" w:rsidRPr="009B35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B3C9E" w:rsidRPr="009B35A5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9B35A5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3C9E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0258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CB3C9E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</w:t>
      </w:r>
      <w:r w:rsidR="00170258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1, части </w:t>
      </w:r>
      <w:r w:rsidR="00CB3C9E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170258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CB3C9E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CB3C9E" w:rsidRPr="009B35A5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 w:rsidRPr="009B35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 w:rsidRPr="009B35A5">
        <w:rPr>
          <w:rFonts w:ascii="Times New Roman" w:hAnsi="Times New Roman" w:cs="Times New Roman"/>
          <w:sz w:val="28"/>
          <w:szCs w:val="28"/>
        </w:rPr>
        <w:t>2003</w:t>
      </w:r>
      <w:r w:rsidR="00170258" w:rsidRPr="009B35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 w:rsidRPr="009B35A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 w:rsidRPr="009B35A5">
        <w:rPr>
          <w:rFonts w:ascii="Times New Roman" w:hAnsi="Times New Roman" w:cs="Times New Roman"/>
          <w:sz w:val="28"/>
          <w:szCs w:val="28"/>
        </w:rPr>
        <w:t>атьей</w:t>
      </w:r>
      <w:r w:rsidR="00CB3C9E" w:rsidRPr="009B35A5">
        <w:rPr>
          <w:rFonts w:ascii="Times New Roman" w:hAnsi="Times New Roman" w:cs="Times New Roman"/>
          <w:sz w:val="28"/>
          <w:szCs w:val="28"/>
        </w:rPr>
        <w:t xml:space="preserve"> 1 </w:t>
      </w:r>
      <w:r w:rsidR="00170258" w:rsidRPr="009B35A5">
        <w:rPr>
          <w:rFonts w:ascii="Times New Roman" w:hAnsi="Times New Roman" w:cs="Times New Roman"/>
          <w:sz w:val="28"/>
          <w:szCs w:val="28"/>
        </w:rPr>
        <w:t>о</w:t>
      </w:r>
      <w:r w:rsidR="009D4B9C" w:rsidRPr="009B35A5">
        <w:rPr>
          <w:rFonts w:ascii="Times New Roman" w:hAnsi="Times New Roman" w:cs="Times New Roman"/>
          <w:sz w:val="28"/>
          <w:szCs w:val="28"/>
        </w:rPr>
        <w:t xml:space="preserve">бластного закона от </w:t>
      </w:r>
      <w:r w:rsidR="00CF1470" w:rsidRPr="009B35A5">
        <w:rPr>
          <w:rFonts w:ascii="Times New Roman" w:hAnsi="Times New Roman" w:cs="Times New Roman"/>
          <w:sz w:val="28"/>
          <w:szCs w:val="28"/>
        </w:rPr>
        <w:t>10</w:t>
      </w:r>
      <w:r w:rsidR="009D4B9C" w:rsidRPr="009B35A5">
        <w:rPr>
          <w:rFonts w:ascii="Times New Roman" w:hAnsi="Times New Roman" w:cs="Times New Roman"/>
          <w:sz w:val="28"/>
          <w:szCs w:val="28"/>
        </w:rPr>
        <w:t>.</w:t>
      </w:r>
      <w:r w:rsidR="00CF1470" w:rsidRPr="009B35A5">
        <w:rPr>
          <w:rFonts w:ascii="Times New Roman" w:hAnsi="Times New Roman" w:cs="Times New Roman"/>
          <w:sz w:val="28"/>
          <w:szCs w:val="28"/>
        </w:rPr>
        <w:t>07</w:t>
      </w:r>
      <w:r w:rsidR="009D4B9C" w:rsidRPr="009B35A5">
        <w:rPr>
          <w:rFonts w:ascii="Times New Roman" w:hAnsi="Times New Roman" w:cs="Times New Roman"/>
          <w:sz w:val="28"/>
          <w:szCs w:val="28"/>
        </w:rPr>
        <w:t xml:space="preserve">.2014 № </w:t>
      </w:r>
      <w:r w:rsidR="00CF1470" w:rsidRPr="009B35A5">
        <w:rPr>
          <w:rFonts w:ascii="Times New Roman" w:hAnsi="Times New Roman" w:cs="Times New Roman"/>
          <w:sz w:val="28"/>
          <w:szCs w:val="28"/>
        </w:rPr>
        <w:t>48</w:t>
      </w:r>
      <w:r w:rsidR="009D4B9C" w:rsidRPr="009B35A5">
        <w:rPr>
          <w:rFonts w:ascii="Times New Roman" w:hAnsi="Times New Roman" w:cs="Times New Roman"/>
          <w:sz w:val="28"/>
          <w:szCs w:val="28"/>
        </w:rPr>
        <w:t>-ОЗ «</w:t>
      </w:r>
      <w:r w:rsidR="00CF1470" w:rsidRPr="009B3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отдельных вопросах местного значения сельских поселений Ленинградской области</w:t>
      </w:r>
      <w:r w:rsidR="009D4B9C" w:rsidRPr="009B35A5">
        <w:rPr>
          <w:rFonts w:ascii="Times New Roman" w:hAnsi="Times New Roman" w:cs="Times New Roman"/>
          <w:sz w:val="28"/>
          <w:szCs w:val="28"/>
        </w:rPr>
        <w:t>»</w:t>
      </w:r>
      <w:r w:rsidR="00ED789F" w:rsidRPr="009B35A5">
        <w:rPr>
          <w:rFonts w:ascii="Times New Roman" w:hAnsi="Times New Roman" w:cs="Times New Roman"/>
          <w:sz w:val="28"/>
          <w:szCs w:val="28"/>
        </w:rPr>
        <w:t xml:space="preserve">, </w:t>
      </w:r>
      <w:r w:rsidR="00170258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F1470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CF1470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750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1470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9EF" w:rsidRPr="009B35A5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Pr="009B35A5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РЕШИЛ</w:t>
      </w:r>
      <w:r w:rsidRPr="009B35A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:</w:t>
      </w:r>
    </w:p>
    <w:p w:rsidR="00C259EF" w:rsidRPr="009B35A5" w:rsidRDefault="00C259EF" w:rsidP="00ED789F">
      <w:pPr>
        <w:spacing w:after="0" w:line="240" w:lineRule="exac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ED789F" w:rsidRPr="009B35A5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</w:t>
      </w:r>
      <w:r w:rsidR="00ED789F" w:rsidRPr="009B35A5">
        <w:rPr>
          <w:rFonts w:ascii="Times New Roman" w:hAnsi="Times New Roman" w:cs="Times New Roman"/>
          <w:sz w:val="28"/>
          <w:szCs w:val="28"/>
        </w:rPr>
        <w:t xml:space="preserve">оложение о создании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789F" w:rsidRPr="009B35A5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789F" w:rsidRPr="009B35A5">
        <w:rPr>
          <w:rFonts w:ascii="Times New Roman" w:hAnsi="Times New Roman" w:cs="Times New Roman"/>
          <w:sz w:val="28"/>
          <w:szCs w:val="28"/>
        </w:rPr>
        <w:t>.</w:t>
      </w:r>
    </w:p>
    <w:p w:rsidR="00ED789F" w:rsidRPr="009B35A5" w:rsidRDefault="00A96D74" w:rsidP="00ED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</w:t>
      </w:r>
      <w:r w:rsidR="00CF1470"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средствах массовой информации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подлежит  размещению на официальном сайте </w:t>
      </w:r>
      <w:r w:rsid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МО «Котельское сельское поселение»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:rsidR="008743EC" w:rsidRPr="009B35A5" w:rsidRDefault="008743EC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89F" w:rsidRPr="009B35A5" w:rsidRDefault="009B35A5" w:rsidP="00CF147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</w:t>
      </w:r>
      <w:r w:rsidR="00A96D74" w:rsidRPr="009B35A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96D74" w:rsidRPr="009B3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CF1470" w:rsidRPr="009B35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9B35A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1171C1" w:rsidRPr="009B35A5">
        <w:rPr>
          <w:rFonts w:ascii="Times New Roman" w:eastAsia="Calibri" w:hAnsi="Times New Roman" w:cs="Times New Roman"/>
          <w:sz w:val="28"/>
          <w:szCs w:val="28"/>
        </w:rPr>
        <w:t>Котельское</w:t>
      </w:r>
      <w:r w:rsidR="00CF1470" w:rsidRPr="009B35A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О.В. Ермолин</w:t>
      </w:r>
    </w:p>
    <w:p w:rsidR="00170258" w:rsidRPr="009B35A5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:rsidR="00CF1470" w:rsidRPr="009B35A5" w:rsidRDefault="00CF147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70" w:rsidRPr="009B35A5" w:rsidRDefault="00CF1470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D0" w:rsidRPr="009B35A5" w:rsidRDefault="008F21D0" w:rsidP="008C1750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D0" w:rsidRPr="009B35A5" w:rsidRDefault="008F21D0" w:rsidP="008C1750">
      <w:pPr>
        <w:widowControl w:val="0"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5A5" w:rsidRDefault="00170258" w:rsidP="009B35A5">
      <w:pPr>
        <w:widowControl w:val="0"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A96D74" w:rsidRPr="009B35A5" w:rsidRDefault="008C1750" w:rsidP="009B35A5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1171C1"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r w:rsidRPr="009B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A96D74" w:rsidRPr="009B35A5" w:rsidRDefault="00A96D74" w:rsidP="009B35A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18.08.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72FC7"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258"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B3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141</w:t>
      </w:r>
    </w:p>
    <w:p w:rsidR="008743EC" w:rsidRPr="009B35A5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EC" w:rsidRPr="009B35A5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B35A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3E3ABB" w:rsidRPr="009B35A5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A5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массового отдыха жителей </w:t>
      </w:r>
      <w:r w:rsidR="008F21D0" w:rsidRPr="009B35A5">
        <w:rPr>
          <w:rFonts w:ascii="Times New Roman" w:hAnsi="Times New Roman" w:cs="Times New Roman"/>
          <w:b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b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8F21D0" w:rsidRPr="009B35A5">
        <w:rPr>
          <w:rFonts w:ascii="Times New Roman" w:hAnsi="Times New Roman" w:cs="Times New Roman"/>
          <w:b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6081" w:rsidRPr="009B35A5" w:rsidRDefault="004E608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EC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в соответствующей сфере правового регулирования. </w:t>
      </w:r>
    </w:p>
    <w:p w:rsidR="0017025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E81643" w:rsidRPr="009B35A5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643" w:rsidRPr="009B35A5">
        <w:rPr>
          <w:rFonts w:ascii="Times New Roman" w:hAnsi="Times New Roman" w:cs="Times New Roman"/>
          <w:sz w:val="28"/>
          <w:szCs w:val="28"/>
        </w:rPr>
        <w:t xml:space="preserve">, </w:t>
      </w:r>
      <w:r w:rsidRPr="009B35A5">
        <w:rPr>
          <w:rFonts w:ascii="Times New Roman" w:hAnsi="Times New Roman" w:cs="Times New Roman"/>
          <w:sz w:val="28"/>
          <w:szCs w:val="28"/>
        </w:rPr>
        <w:t xml:space="preserve">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643" w:rsidRPr="009B35A5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П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 w:rsidRPr="009B35A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 w:rsidRPr="009B35A5"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 w:rsidRPr="009B35A5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обустройстве. </w:t>
      </w:r>
    </w:p>
    <w:p w:rsidR="00170258" w:rsidRPr="009B35A5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3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. К местам массового отдыха относятся территории рекреационного назначения, предусмотренные в генеральном плане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70258" w:rsidRPr="009B35A5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4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администрации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8C175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C28" w:rsidRPr="009B35A5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5. 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администрацией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 не реже чем один раз в три года, в том числе с учетом обращений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 или организаций, намеренных выполнять работы (оказывать ус</w:t>
      </w:r>
      <w:r w:rsidRPr="009B35A5"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9B35A5">
        <w:rPr>
          <w:rFonts w:ascii="Times New Roman" w:hAnsi="Times New Roman" w:cs="Times New Roman"/>
          <w:sz w:val="28"/>
          <w:szCs w:val="28"/>
        </w:rPr>
        <w:t xml:space="preserve"> </w:t>
      </w:r>
      <w:r w:rsidRPr="009B35A5"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6. Органом, уполномоченным на создание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>, организацию обустройства мест массового отдыха</w:t>
      </w:r>
      <w:r w:rsidR="00C06B46" w:rsidRPr="009B35A5">
        <w:rPr>
          <w:rFonts w:ascii="Times New Roman" w:hAnsi="Times New Roman" w:cs="Times New Roman"/>
          <w:sz w:val="28"/>
          <w:szCs w:val="28"/>
        </w:rPr>
        <w:t>,</w:t>
      </w:r>
      <w:r w:rsidRPr="009B35A5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 w:rsidRPr="009B35A5">
        <w:rPr>
          <w:rFonts w:ascii="Times New Roman" w:hAnsi="Times New Roman" w:cs="Times New Roman"/>
          <w:sz w:val="28"/>
          <w:szCs w:val="28"/>
        </w:rPr>
        <w:t xml:space="preserve"> </w:t>
      </w:r>
      <w:r w:rsidRPr="009B35A5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</w:t>
      </w:r>
      <w:r w:rsidR="00C06B46" w:rsidRPr="009B35A5">
        <w:rPr>
          <w:rFonts w:ascii="Times New Roman" w:hAnsi="Times New Roman" w:cs="Times New Roman"/>
          <w:sz w:val="28"/>
          <w:szCs w:val="28"/>
        </w:rPr>
        <w:t>,</w:t>
      </w:r>
      <w:r w:rsidRPr="009B35A5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 w:rsidRPr="009B35A5">
        <w:rPr>
          <w:rFonts w:ascii="Times New Roman" w:hAnsi="Times New Roman" w:cs="Times New Roman"/>
          <w:sz w:val="28"/>
          <w:szCs w:val="28"/>
        </w:rPr>
        <w:t>пунктом</w:t>
      </w:r>
      <w:r w:rsidRPr="009B35A5">
        <w:rPr>
          <w:rFonts w:ascii="Times New Roman" w:hAnsi="Times New Roman" w:cs="Times New Roman"/>
          <w:sz w:val="28"/>
          <w:szCs w:val="28"/>
        </w:rPr>
        <w:t xml:space="preserve"> 7 </w:t>
      </w:r>
      <w:r w:rsidR="00C06B46" w:rsidRPr="009B35A5">
        <w:rPr>
          <w:rFonts w:ascii="Times New Roman" w:hAnsi="Times New Roman" w:cs="Times New Roman"/>
          <w:sz w:val="28"/>
          <w:szCs w:val="28"/>
        </w:rPr>
        <w:t>на</w:t>
      </w:r>
      <w:r w:rsidRPr="009B35A5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 w:rsidRPr="009B35A5">
        <w:rPr>
          <w:rFonts w:ascii="Times New Roman" w:hAnsi="Times New Roman" w:cs="Times New Roman"/>
          <w:sz w:val="28"/>
          <w:szCs w:val="28"/>
        </w:rPr>
        <w:t>,</w:t>
      </w:r>
      <w:r w:rsidRPr="009B35A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 w:rsidRPr="009B35A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B3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9. К полномочиям администрации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в массовом отдыхе;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 w:rsidRPr="009B35A5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9B35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 w:rsidRPr="009B35A5">
        <w:rPr>
          <w:rFonts w:ascii="Times New Roman" w:hAnsi="Times New Roman" w:cs="Times New Roman"/>
          <w:sz w:val="28"/>
          <w:szCs w:val="28"/>
        </w:rPr>
        <w:t>ли</w:t>
      </w:r>
      <w:r w:rsidRPr="009B35A5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 w:rsidRPr="009B35A5">
        <w:rPr>
          <w:rFonts w:ascii="Times New Roman" w:hAnsi="Times New Roman" w:cs="Times New Roman"/>
          <w:sz w:val="28"/>
          <w:szCs w:val="28"/>
        </w:rPr>
        <w:t>полномочий</w:t>
      </w:r>
      <w:r w:rsidRPr="009B35A5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 w:rsidRPr="009B35A5">
        <w:rPr>
          <w:rFonts w:ascii="Times New Roman" w:hAnsi="Times New Roman" w:cs="Times New Roman"/>
          <w:sz w:val="28"/>
          <w:szCs w:val="28"/>
        </w:rPr>
        <w:t>Новгородской</w:t>
      </w:r>
      <w:r w:rsidR="00AB2C28" w:rsidRPr="009B35A5">
        <w:rPr>
          <w:rFonts w:ascii="Times New Roman" w:hAnsi="Times New Roman" w:cs="Times New Roman"/>
          <w:sz w:val="28"/>
          <w:szCs w:val="28"/>
        </w:rPr>
        <w:t xml:space="preserve"> </w:t>
      </w:r>
      <w:r w:rsidRPr="009B35A5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3) спортивная</w:t>
      </w:r>
      <w:r w:rsidR="00AB2C28" w:rsidRPr="009B35A5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9B35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AB2C28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 w:rsidRPr="009B35A5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 w:rsidRPr="009B35A5">
        <w:rPr>
          <w:rFonts w:ascii="Arial" w:hAnsi="Arial" w:cs="Arial"/>
          <w:sz w:val="26"/>
          <w:szCs w:val="26"/>
          <w:shd w:val="clear" w:color="auto" w:fill="FFFFFF"/>
        </w:rPr>
        <w:t> 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 w:rsidRPr="009B35A5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9B35A5">
        <w:rPr>
          <w:rFonts w:ascii="Times New Roman" w:hAnsi="Times New Roman" w:cs="Times New Roman"/>
          <w:sz w:val="28"/>
          <w:szCs w:val="28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9B35A5">
        <w:rPr>
          <w:rFonts w:ascii="Times New Roman" w:hAnsi="Times New Roman" w:cs="Times New Roman"/>
          <w:sz w:val="28"/>
          <w:szCs w:val="28"/>
        </w:rPr>
        <w:t xml:space="preserve"> и нормам</w:t>
      </w:r>
      <w:r w:rsidRPr="009B35A5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2) проведение комплекса </w:t>
      </w:r>
      <w:r w:rsidR="00890095" w:rsidRPr="009B35A5">
        <w:rPr>
          <w:rFonts w:ascii="Times New Roman" w:hAnsi="Times New Roman" w:cs="Times New Roman"/>
          <w:sz w:val="28"/>
          <w:szCs w:val="28"/>
        </w:rPr>
        <w:t>санитарно-</w:t>
      </w:r>
      <w:r w:rsidRPr="009B35A5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 w:rsidRPr="009B35A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9B35A5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DF6753" w:rsidRPr="009B35A5">
        <w:rPr>
          <w:rFonts w:ascii="Times New Roman" w:hAnsi="Times New Roman" w:cs="Times New Roman"/>
          <w:sz w:val="28"/>
          <w:szCs w:val="28"/>
        </w:rPr>
        <w:t>, в том числе</w:t>
      </w:r>
      <w:r w:rsidRPr="009B35A5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 w:rsidRPr="009B35A5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9B35A5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:rsidR="00DF6753" w:rsidRPr="009B35A5" w:rsidRDefault="008C1750" w:rsidP="008C1750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9B35A5">
        <w:rPr>
          <w:b w:val="0"/>
          <w:sz w:val="28"/>
          <w:szCs w:val="28"/>
        </w:rPr>
        <w:t xml:space="preserve">         </w:t>
      </w:r>
      <w:r w:rsidR="008743EC" w:rsidRPr="009B35A5">
        <w:rPr>
          <w:b w:val="0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B35A5">
        <w:rPr>
          <w:b w:val="0"/>
          <w:sz w:val="28"/>
          <w:szCs w:val="28"/>
        </w:rPr>
        <w:t xml:space="preserve">Правилами охраны жизни людей на водных объектах в </w:t>
      </w:r>
      <w:r w:rsidRPr="009B35A5">
        <w:rPr>
          <w:b w:val="0"/>
          <w:sz w:val="28"/>
          <w:szCs w:val="28"/>
        </w:rPr>
        <w:t>Ленинградской</w:t>
      </w:r>
      <w:r w:rsidR="00DF6753" w:rsidRPr="009B35A5">
        <w:rPr>
          <w:b w:val="0"/>
          <w:sz w:val="28"/>
          <w:szCs w:val="28"/>
        </w:rPr>
        <w:t xml:space="preserve"> области, утвержденными </w:t>
      </w:r>
      <w:r w:rsidR="008743EC" w:rsidRPr="009B35A5">
        <w:rPr>
          <w:b w:val="0"/>
          <w:sz w:val="28"/>
          <w:szCs w:val="28"/>
        </w:rPr>
        <w:t xml:space="preserve">постановлением </w:t>
      </w:r>
      <w:r w:rsidRPr="009B35A5">
        <w:rPr>
          <w:b w:val="0"/>
          <w:sz w:val="28"/>
          <w:szCs w:val="28"/>
        </w:rPr>
        <w:t>Правительства</w:t>
      </w:r>
      <w:r w:rsidR="009D4B9C" w:rsidRPr="009B35A5">
        <w:rPr>
          <w:b w:val="0"/>
          <w:sz w:val="28"/>
          <w:szCs w:val="28"/>
        </w:rPr>
        <w:t xml:space="preserve"> </w:t>
      </w:r>
      <w:r w:rsidRPr="009B35A5">
        <w:rPr>
          <w:b w:val="0"/>
          <w:sz w:val="28"/>
          <w:szCs w:val="28"/>
        </w:rPr>
        <w:t>Ленинградской</w:t>
      </w:r>
      <w:r w:rsidR="009B35A5">
        <w:rPr>
          <w:b w:val="0"/>
          <w:sz w:val="28"/>
          <w:szCs w:val="28"/>
        </w:rPr>
        <w:t xml:space="preserve"> области от</w:t>
      </w:r>
      <w:r w:rsidRPr="009B35A5">
        <w:rPr>
          <w:b w:val="0"/>
          <w:sz w:val="28"/>
          <w:szCs w:val="28"/>
        </w:rPr>
        <w:t xml:space="preserve"> 29 декабря 2007 года № 352.</w:t>
      </w:r>
      <w:r w:rsidRPr="009B35A5">
        <w:rPr>
          <w:sz w:val="28"/>
          <w:szCs w:val="28"/>
        </w:rPr>
        <w:t xml:space="preserve"> </w:t>
      </w:r>
    </w:p>
    <w:p w:rsidR="00F847FA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 w:rsidRPr="009B35A5">
        <w:rPr>
          <w:rFonts w:ascii="Times New Roman" w:hAnsi="Times New Roman" w:cs="Times New Roman"/>
          <w:sz w:val="28"/>
          <w:szCs w:val="28"/>
        </w:rPr>
        <w:t>постановлением</w:t>
      </w:r>
      <w:r w:rsidRPr="009B35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 w:rsidRPr="009B35A5">
        <w:rPr>
          <w:rFonts w:ascii="Times New Roman" w:hAnsi="Times New Roman" w:cs="Times New Roman"/>
          <w:sz w:val="28"/>
          <w:szCs w:val="28"/>
        </w:rPr>
        <w:t>а</w:t>
      </w:r>
      <w:r w:rsidRPr="009B35A5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8F21D0" w:rsidRPr="009B35A5">
        <w:rPr>
          <w:rFonts w:ascii="Times New Roman" w:hAnsi="Times New Roman" w:cs="Times New Roman"/>
          <w:sz w:val="28"/>
          <w:szCs w:val="28"/>
        </w:rPr>
        <w:t>Котельского</w:t>
      </w:r>
      <w:r w:rsidR="00CF1470" w:rsidRPr="009B35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35A5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717E3F" w:rsidRPr="009B35A5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9B35A5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952F4B" w:rsidRPr="009B35A5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A5">
        <w:rPr>
          <w:rFonts w:ascii="Times New Roman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 w:rsidRPr="009B35A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B35A5">
        <w:rPr>
          <w:rFonts w:ascii="Times New Roman" w:hAnsi="Times New Roman" w:cs="Times New Roman"/>
          <w:sz w:val="28"/>
          <w:szCs w:val="28"/>
        </w:rPr>
        <w:t>.</w:t>
      </w:r>
    </w:p>
    <w:sectPr w:rsidR="00952F4B" w:rsidRPr="009B35A5" w:rsidSect="009B35A5">
      <w:headerReference w:type="default" r:id="rId8"/>
      <w:pgSz w:w="11906" w:h="16838"/>
      <w:pgMar w:top="1134" w:right="851" w:bottom="851" w:left="1418" w:header="709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99" w:rsidRDefault="00BB1A99" w:rsidP="00BB0EE9">
      <w:pPr>
        <w:spacing w:after="0" w:line="240" w:lineRule="auto"/>
      </w:pPr>
      <w:r>
        <w:separator/>
      </w:r>
    </w:p>
  </w:endnote>
  <w:endnote w:type="continuationSeparator" w:id="0">
    <w:p w:rsidR="00BB1A99" w:rsidRDefault="00BB1A99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99" w:rsidRDefault="00BB1A99" w:rsidP="00BB0EE9">
      <w:pPr>
        <w:spacing w:after="0" w:line="240" w:lineRule="auto"/>
      </w:pPr>
      <w:r>
        <w:separator/>
      </w:r>
    </w:p>
  </w:footnote>
  <w:footnote w:type="continuationSeparator" w:id="0">
    <w:p w:rsidR="00BB1A99" w:rsidRDefault="00BB1A99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10664909"/>
      <w:docPartObj>
        <w:docPartGallery w:val="Page Numbers (Top of Page)"/>
        <w:docPartUnique/>
      </w:docPartObj>
    </w:sdtPr>
    <w:sdtEndPr/>
    <w:sdtContent>
      <w:p w:rsidR="00F911D3" w:rsidRPr="008604FB" w:rsidRDefault="000B5572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9B35A5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B5"/>
    <w:rsid w:val="00041857"/>
    <w:rsid w:val="0005258C"/>
    <w:rsid w:val="00064399"/>
    <w:rsid w:val="00077365"/>
    <w:rsid w:val="00086D77"/>
    <w:rsid w:val="000B5572"/>
    <w:rsid w:val="000C6EF5"/>
    <w:rsid w:val="000C7851"/>
    <w:rsid w:val="000E2E79"/>
    <w:rsid w:val="000E77F7"/>
    <w:rsid w:val="000F4CB3"/>
    <w:rsid w:val="000F4E26"/>
    <w:rsid w:val="001171C1"/>
    <w:rsid w:val="001259D4"/>
    <w:rsid w:val="00127F42"/>
    <w:rsid w:val="00142A18"/>
    <w:rsid w:val="0014590E"/>
    <w:rsid w:val="00164AA1"/>
    <w:rsid w:val="00170258"/>
    <w:rsid w:val="00187A60"/>
    <w:rsid w:val="001A4D72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5F7D"/>
    <w:rsid w:val="003774B4"/>
    <w:rsid w:val="003876BB"/>
    <w:rsid w:val="00390279"/>
    <w:rsid w:val="003959F1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57BA3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10743"/>
    <w:rsid w:val="00717E3F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C04B6"/>
    <w:rsid w:val="008C1750"/>
    <w:rsid w:val="008D6A3C"/>
    <w:rsid w:val="008E2FBB"/>
    <w:rsid w:val="008F21D0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B35A5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55A5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B1A99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CF1470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31B68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1C350-B6FD-41CF-8BBC-D6FD0B4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74"/>
  </w:style>
  <w:style w:type="paragraph" w:styleId="2">
    <w:name w:val="heading 2"/>
    <w:basedOn w:val="a"/>
    <w:link w:val="20"/>
    <w:uiPriority w:val="9"/>
    <w:qFormat/>
    <w:rsid w:val="008C1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20">
    <w:name w:val="Заголовок 2 Знак"/>
    <w:basedOn w:val="a0"/>
    <w:link w:val="2"/>
    <w:uiPriority w:val="9"/>
    <w:rsid w:val="008C1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89414-A996-42F7-B711-324F1C80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Марина Михайлова</cp:lastModifiedBy>
  <cp:revision>7</cp:revision>
  <cp:lastPrinted>2021-08-19T07:30:00Z</cp:lastPrinted>
  <dcterms:created xsi:type="dcterms:W3CDTF">2021-06-28T19:59:00Z</dcterms:created>
  <dcterms:modified xsi:type="dcterms:W3CDTF">2021-08-19T07:30:00Z</dcterms:modified>
</cp:coreProperties>
</file>