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A66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Котельско</w:t>
      </w:r>
      <w:r w:rsidR="00A66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</w:t>
      </w:r>
      <w:r w:rsidR="00A66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</w:t>
      </w:r>
      <w:r w:rsidR="00A66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8.11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E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Котельско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иальном сайте администрации Котельского сельского поселения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2FE" w:rsidRDefault="00A26E6D" w:rsidP="00A662F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F542CB" w:rsidRPr="00A662FE" w:rsidRDefault="00F542CB" w:rsidP="00A662F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Котельско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4AA2"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Анциферова Н.Н., 63347</w:t>
      </w: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экз.,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85572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="00A662FE">
        <w:rPr>
          <w:rFonts w:ascii="Times New Roman" w:eastAsia="Times New Roman" w:hAnsi="Times New Roman" w:cs="Times New Roman"/>
          <w:sz w:val="18"/>
          <w:szCs w:val="18"/>
          <w:lang w:eastAsia="ru-RU"/>
        </w:rPr>
        <w:t>8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A662FE">
        <w:rPr>
          <w:rFonts w:ascii="Times New Roman" w:eastAsia="Times New Roman" w:hAnsi="Times New Roman" w:cs="Times New Roman"/>
          <w:sz w:val="18"/>
          <w:szCs w:val="18"/>
          <w:lang w:eastAsia="ru-RU"/>
        </w:rPr>
        <w:t>11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.2022г</w:t>
      </w:r>
      <w:r w:rsidRPr="00C94AA2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Pr="00F542CB" w:rsidRDefault="008E25F3" w:rsidP="00A662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Котельско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сельского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A66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о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E156D">
        <w:rPr>
          <w:rFonts w:ascii="Times New Roman" w:eastAsia="Times New Roman" w:hAnsi="Times New Roman" w:cs="Times New Roman"/>
          <w:sz w:val="24"/>
          <w:szCs w:val="24"/>
          <w:lang w:eastAsia="ru-RU"/>
        </w:rPr>
        <w:t>0.10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E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156D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«Котельское  сельское поселение»</w:t>
      </w:r>
      <w:r w:rsidR="008E156D">
        <w:rPr>
          <w:rFonts w:ascii="Times New Roman" w:hAnsi="Times New Roman" w:cs="Times New Roman"/>
          <w:sz w:val="28"/>
          <w:szCs w:val="28"/>
        </w:rPr>
        <w:t xml:space="preserve"> Кингисеппского муниципального района Ленинградской области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E156D">
        <w:rPr>
          <w:rFonts w:ascii="Times New Roman" w:hAnsi="Times New Roman" w:cs="Times New Roman"/>
          <w:sz w:val="28"/>
          <w:szCs w:val="28"/>
        </w:rPr>
        <w:t>1</w:t>
      </w:r>
      <w:r w:rsidR="00AA24BF">
        <w:rPr>
          <w:rFonts w:ascii="Times New Roman" w:hAnsi="Times New Roman" w:cs="Times New Roman"/>
          <w:sz w:val="28"/>
          <w:szCs w:val="28"/>
        </w:rPr>
        <w:t>8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8E156D">
        <w:rPr>
          <w:rFonts w:ascii="Times New Roman" w:hAnsi="Times New Roman" w:cs="Times New Roman"/>
          <w:sz w:val="28"/>
          <w:szCs w:val="28"/>
        </w:rPr>
        <w:t>1</w:t>
      </w:r>
      <w:r w:rsidR="00AA24BF">
        <w:rPr>
          <w:rFonts w:ascii="Times New Roman" w:hAnsi="Times New Roman" w:cs="Times New Roman"/>
          <w:sz w:val="28"/>
          <w:szCs w:val="28"/>
        </w:rPr>
        <w:t>1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975"/>
        <w:gridCol w:w="1134"/>
        <w:gridCol w:w="1276"/>
        <w:gridCol w:w="850"/>
        <w:gridCol w:w="851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67" w:type="dxa"/>
            <w:gridSpan w:val="2"/>
          </w:tcPr>
          <w:p w:rsidR="001E1895" w:rsidRPr="00D86952" w:rsidRDefault="008E156D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  <w:r w:rsidR="001E1895"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указывается </w:t>
            </w:r>
            <w:r w:rsidR="001E1895"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5121CA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0313F" w:rsidRPr="00D8695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C94AA2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Пищевые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Авсенина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</w:t>
            </w:r>
            <w:r w:rsidR="00C94AA2">
              <w:rPr>
                <w:rFonts w:ascii="Times New Roman" w:hAnsi="Times New Roman" w:cs="Times New Roman"/>
              </w:rPr>
              <w:t>9542707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№ </w:t>
            </w:r>
            <w:r w:rsidR="00C94AA2">
              <w:rPr>
                <w:rFonts w:ascii="Times New Roman" w:hAnsi="Times New Roman" w:cs="Times New Roman"/>
              </w:rPr>
              <w:t>13</w:t>
            </w:r>
            <w:r w:rsidRPr="00D86952">
              <w:rPr>
                <w:rFonts w:ascii="Times New Roman" w:hAnsi="Times New Roman" w:cs="Times New Roman"/>
              </w:rPr>
              <w:t xml:space="preserve"> от 06.07.20</w:t>
            </w:r>
            <w:r w:rsidR="00C94AA2">
              <w:rPr>
                <w:rFonts w:ascii="Times New Roman" w:hAnsi="Times New Roman" w:cs="Times New Roman"/>
              </w:rPr>
              <w:t>22</w:t>
            </w:r>
            <w:r w:rsidRPr="00D86952">
              <w:rPr>
                <w:rFonts w:ascii="Times New Roman" w:hAnsi="Times New Roman" w:cs="Times New Roman"/>
              </w:rPr>
              <w:t xml:space="preserve"> г.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07.07.20</w:t>
            </w:r>
            <w:r w:rsidR="00C94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AA24BF">
            <w:pPr>
              <w:pStyle w:val="ConsPlusNormal"/>
              <w:widowControl/>
              <w:spacing w:line="276" w:lineRule="auto"/>
              <w:ind w:right="-108" w:firstLine="0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845"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470700041801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DF548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14.04.2024</w:t>
            </w:r>
          </w:p>
        </w:tc>
      </w:tr>
      <w:tr w:rsidR="00863D08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Вердия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Велькота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Караваево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="00AA24BF">
              <w:rPr>
                <w:rFonts w:ascii="Times New Roman" w:hAnsi="Times New Roman" w:cs="Times New Roman"/>
                <w:sz w:val="20"/>
                <w:szCs w:val="20"/>
              </w:rPr>
              <w:t>.2019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Липковицы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Матовка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Понделово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Большая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Рассия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="00AA24BF">
              <w:rPr>
                <w:rFonts w:ascii="Times New Roman" w:hAnsi="Times New Roman" w:cs="Times New Roman"/>
                <w:sz w:val="20"/>
                <w:szCs w:val="20"/>
              </w:rPr>
              <w:t xml:space="preserve">.2019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Малая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Рассия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Большое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Руддилово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Ряттель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Тютицы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Ундово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 w:rsidP="00AA24B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13F" w:rsidRPr="00D86952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E0313F"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="00E0313F"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AA2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845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AA24BF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24BF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AA24BF">
              <w:rPr>
                <w:rFonts w:ascii="Times New Roman" w:hAnsi="Times New Roman" w:cs="Times New Roman"/>
              </w:rPr>
              <w:t>кв.м</w:t>
            </w:r>
            <w:proofErr w:type="spellEnd"/>
            <w:r w:rsidRPr="00AA24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CE6491">
              <w:t>-</w:t>
            </w:r>
          </w:p>
        </w:tc>
      </w:tr>
      <w:tr w:rsidR="001D783D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AA24BF" w:rsidRDefault="001D783D" w:rsidP="00AA24BF">
            <w:pPr>
              <w:jc w:val="center"/>
              <w:rPr>
                <w:sz w:val="20"/>
                <w:szCs w:val="20"/>
              </w:rPr>
            </w:pPr>
            <w:r w:rsidRPr="00AA24BF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AA24B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A24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4B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E443F9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AA24BF" w:rsidRDefault="00AA24BF" w:rsidP="00AA24BF">
            <w:pPr>
              <w:jc w:val="center"/>
              <w:rPr>
                <w:sz w:val="20"/>
                <w:szCs w:val="20"/>
              </w:rPr>
            </w:pPr>
            <w:r w:rsidRPr="00AA24BF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AA24B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A24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Иванова Людмила Александровна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47416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601101227616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19</w:t>
            </w:r>
          </w:p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17.11.2022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18.11.2022</w:t>
            </w:r>
          </w:p>
        </w:tc>
      </w:tr>
      <w:tr w:rsidR="00AA24B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E443F9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Захарова Нина Ивановна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470700005313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18</w:t>
            </w:r>
          </w:p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10.10.2022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10.10.2027</w:t>
            </w:r>
          </w:p>
        </w:tc>
      </w:tr>
      <w:tr w:rsidR="00AA24BF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E443F9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Pr="00D86952" w:rsidRDefault="00AA24BF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Выртос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Раиса Борисовна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780535859948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№17</w:t>
            </w:r>
          </w:p>
          <w:p w:rsidR="00AA24BF" w:rsidRDefault="00AA24B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F" w:rsidRDefault="00AA24B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13.09.2027</w:t>
            </w:r>
          </w:p>
        </w:tc>
      </w:tr>
      <w:tr w:rsidR="00394973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Костина Надежда Григорьевна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471304298890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№16</w:t>
            </w:r>
          </w:p>
          <w:p w:rsidR="00394973" w:rsidRDefault="00394973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 xml:space="preserve">непродовольственные товары (смешанный </w:t>
            </w:r>
            <w:r w:rsidRPr="00387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ИП Петрова Светла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Анатольена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AC64B0" w:rsidRDefault="00AC64B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4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531300077739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0" w:rsidRDefault="00AC64B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№15</w:t>
            </w:r>
          </w:p>
          <w:p w:rsidR="00AC64B0" w:rsidRDefault="00AC64B0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AC64B0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Малиновский Анатолий Юрьевич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23127D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470706730477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F" w:rsidRDefault="00DF548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№14</w:t>
            </w:r>
          </w:p>
          <w:p w:rsidR="00DF548F" w:rsidRDefault="00DF548F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DF548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05.08.2027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AA24B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рыба)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A26E6D" w:rsidRPr="00A26E6D" w:rsidRDefault="00A26E6D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AA24B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 w:rsidP="00AA24BF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AA24B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рыба, морепродукты, консервы  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ind w:left="-108"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DA79C6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Войносолово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</w:tr>
      <w:tr w:rsidR="00115845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Пиллово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</w:tr>
      <w:tr w:rsidR="00115845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AA24BF">
            <w:pPr>
              <w:jc w:val="center"/>
            </w:pPr>
            <w:r w:rsidRPr="004144D3">
              <w:t>-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Большие </w:t>
            </w:r>
            <w:proofErr w:type="spellStart"/>
            <w:r>
              <w:rPr>
                <w:rFonts w:ascii="Times New Roman" w:hAnsi="Times New Roman" w:cs="Times New Roman"/>
              </w:rPr>
              <w:t>Валговицы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 w:rsidP="00AA24B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Малое </w:t>
            </w:r>
            <w:proofErr w:type="spellStart"/>
            <w:r>
              <w:rPr>
                <w:rFonts w:ascii="Times New Roman" w:hAnsi="Times New Roman" w:cs="Times New Roman"/>
              </w:rPr>
              <w:t>Руддилово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 w:rsidP="00AA24B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AA24B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Марфицы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 w:rsidP="00AA24B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AA2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C800E2" w:rsidRPr="00AA0B07" w:rsidRDefault="00C800E2" w:rsidP="00AA0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AA0B07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2269F"/>
    <w:rsid w:val="000D0240"/>
    <w:rsid w:val="00115845"/>
    <w:rsid w:val="00193613"/>
    <w:rsid w:val="001D783D"/>
    <w:rsid w:val="001E1895"/>
    <w:rsid w:val="0023127D"/>
    <w:rsid w:val="00245129"/>
    <w:rsid w:val="002929D9"/>
    <w:rsid w:val="002A6D6B"/>
    <w:rsid w:val="002B1C48"/>
    <w:rsid w:val="00387539"/>
    <w:rsid w:val="00394973"/>
    <w:rsid w:val="003A4DC9"/>
    <w:rsid w:val="0047416F"/>
    <w:rsid w:val="00485572"/>
    <w:rsid w:val="004B3CF0"/>
    <w:rsid w:val="004B4CF6"/>
    <w:rsid w:val="005121CA"/>
    <w:rsid w:val="00526F4F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774DE7"/>
    <w:rsid w:val="00802150"/>
    <w:rsid w:val="0080410B"/>
    <w:rsid w:val="00863D08"/>
    <w:rsid w:val="008669CA"/>
    <w:rsid w:val="008B550E"/>
    <w:rsid w:val="008E156D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662FE"/>
    <w:rsid w:val="00A75154"/>
    <w:rsid w:val="00AA0B07"/>
    <w:rsid w:val="00AA24BF"/>
    <w:rsid w:val="00AC6214"/>
    <w:rsid w:val="00AC64B0"/>
    <w:rsid w:val="00AE08B5"/>
    <w:rsid w:val="00B371A4"/>
    <w:rsid w:val="00B44D40"/>
    <w:rsid w:val="00B7471E"/>
    <w:rsid w:val="00BF05E2"/>
    <w:rsid w:val="00C17F29"/>
    <w:rsid w:val="00C800E2"/>
    <w:rsid w:val="00C94AA2"/>
    <w:rsid w:val="00D3755A"/>
    <w:rsid w:val="00D61A2A"/>
    <w:rsid w:val="00D86952"/>
    <w:rsid w:val="00DA79C6"/>
    <w:rsid w:val="00DB0C19"/>
    <w:rsid w:val="00DD1DFE"/>
    <w:rsid w:val="00DF548F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D814-BA79-414A-9388-0D6EF7FB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56</cp:revision>
  <cp:lastPrinted>2022-11-22T08:07:00Z</cp:lastPrinted>
  <dcterms:created xsi:type="dcterms:W3CDTF">2017-02-28T10:49:00Z</dcterms:created>
  <dcterms:modified xsi:type="dcterms:W3CDTF">2022-11-22T08:08:00Z</dcterms:modified>
</cp:coreProperties>
</file>