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DE6" w:rsidRDefault="00031DE6" w:rsidP="00031DE6">
      <w:pPr>
        <w:jc w:val="center"/>
      </w:pPr>
      <w:r w:rsidRPr="009D469F">
        <w:rPr>
          <w:noProof/>
          <w:lang w:eastAsia="ru-RU"/>
        </w:rPr>
        <w:drawing>
          <wp:inline distT="0" distB="0" distL="0" distR="0" wp14:anchorId="00DD67E9" wp14:editId="48E81855">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031DE6" w:rsidRPr="006F6A11" w:rsidRDefault="00031DE6" w:rsidP="00031DE6">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031DE6" w:rsidRPr="006F6A11" w:rsidRDefault="00031DE6" w:rsidP="00031DE6">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«Котельское сельское поселение»</w:t>
      </w:r>
    </w:p>
    <w:p w:rsidR="00031DE6" w:rsidRPr="006F6A11" w:rsidRDefault="00031DE6" w:rsidP="00031DE6">
      <w:pPr>
        <w:spacing w:after="0" w:line="240" w:lineRule="auto"/>
        <w:jc w:val="center"/>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Кингисеппского муниципального района Ленинградской области</w:t>
      </w:r>
    </w:p>
    <w:p w:rsidR="00031DE6" w:rsidRPr="001A0AEE" w:rsidRDefault="00031DE6" w:rsidP="00031DE6">
      <w:pPr>
        <w:spacing w:after="0" w:line="240" w:lineRule="auto"/>
        <w:rPr>
          <w:rFonts w:ascii="Times New Roman" w:eastAsia="Times New Roman" w:hAnsi="Times New Roman" w:cs="Times New Roman"/>
          <w:sz w:val="20"/>
          <w:szCs w:val="20"/>
          <w:lang w:eastAsia="ru-RU"/>
        </w:rPr>
      </w:pPr>
    </w:p>
    <w:p w:rsidR="00031DE6" w:rsidRPr="00B27A5F" w:rsidRDefault="00031DE6" w:rsidP="00B27A5F">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031DE6" w:rsidRDefault="00031DE6" w:rsidP="00031DE6">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1</w:t>
      </w:r>
      <w:r w:rsidR="00D7645E">
        <w:rPr>
          <w:rFonts w:ascii="Times New Roman" w:eastAsia="Times New Roman" w:hAnsi="Times New Roman" w:cs="Times New Roman"/>
          <w:bCs/>
          <w:sz w:val="24"/>
          <w:szCs w:val="20"/>
          <w:lang w:eastAsia="ru-RU"/>
        </w:rPr>
        <w:t>4</w:t>
      </w:r>
      <w:r>
        <w:rPr>
          <w:rFonts w:ascii="Times New Roman" w:eastAsia="Times New Roman" w:hAnsi="Times New Roman" w:cs="Times New Roman"/>
          <w:bCs/>
          <w:sz w:val="24"/>
          <w:szCs w:val="20"/>
          <w:lang w:eastAsia="ru-RU"/>
        </w:rPr>
        <w:t>.0</w:t>
      </w:r>
      <w:r w:rsidR="00D7645E">
        <w:rPr>
          <w:rFonts w:ascii="Times New Roman" w:eastAsia="Times New Roman" w:hAnsi="Times New Roman" w:cs="Times New Roman"/>
          <w:bCs/>
          <w:sz w:val="24"/>
          <w:szCs w:val="20"/>
          <w:lang w:eastAsia="ru-RU"/>
        </w:rPr>
        <w:t>9</w:t>
      </w:r>
      <w:r>
        <w:rPr>
          <w:rFonts w:ascii="Times New Roman" w:eastAsia="Times New Roman" w:hAnsi="Times New Roman" w:cs="Times New Roman"/>
          <w:bCs/>
          <w:sz w:val="24"/>
          <w:szCs w:val="20"/>
          <w:lang w:eastAsia="ru-RU"/>
        </w:rPr>
        <w:t>.202</w:t>
      </w:r>
      <w:r w:rsidR="00D7645E">
        <w:rPr>
          <w:rFonts w:ascii="Times New Roman" w:eastAsia="Times New Roman" w:hAnsi="Times New Roman" w:cs="Times New Roman"/>
          <w:bCs/>
          <w:sz w:val="24"/>
          <w:szCs w:val="20"/>
          <w:lang w:eastAsia="ru-RU"/>
        </w:rPr>
        <w:t>0</w:t>
      </w:r>
      <w:r>
        <w:rPr>
          <w:rFonts w:ascii="Times New Roman" w:eastAsia="Times New Roman" w:hAnsi="Times New Roman" w:cs="Times New Roman"/>
          <w:bCs/>
          <w:sz w:val="24"/>
          <w:szCs w:val="20"/>
          <w:lang w:eastAsia="ru-RU"/>
        </w:rPr>
        <w:t xml:space="preserve"> г. № 1</w:t>
      </w:r>
      <w:r w:rsidR="00D7645E">
        <w:rPr>
          <w:rFonts w:ascii="Times New Roman" w:eastAsia="Times New Roman" w:hAnsi="Times New Roman" w:cs="Times New Roman"/>
          <w:bCs/>
          <w:sz w:val="24"/>
          <w:szCs w:val="20"/>
          <w:lang w:eastAsia="ru-RU"/>
        </w:rPr>
        <w:t>57а</w:t>
      </w:r>
    </w:p>
    <w:p w:rsidR="00D7645E" w:rsidRDefault="00031DE6" w:rsidP="00D7645E">
      <w:pPr>
        <w:spacing w:after="0" w:line="240" w:lineRule="auto"/>
        <w:rPr>
          <w:rFonts w:ascii="Times New Roman" w:hAnsi="Times New Roman"/>
          <w:color w:val="000000"/>
          <w:sz w:val="24"/>
          <w:szCs w:val="24"/>
        </w:rPr>
      </w:pPr>
      <w:r w:rsidRPr="00D7645E">
        <w:rPr>
          <w:rFonts w:ascii="Times New Roman" w:hAnsi="Times New Roman"/>
          <w:color w:val="000000"/>
          <w:sz w:val="24"/>
          <w:szCs w:val="24"/>
        </w:rPr>
        <w:t>О</w:t>
      </w:r>
      <w:r w:rsidR="00D7645E" w:rsidRPr="00D7645E">
        <w:rPr>
          <w:rFonts w:ascii="Times New Roman" w:hAnsi="Times New Roman"/>
          <w:color w:val="000000"/>
          <w:sz w:val="24"/>
          <w:szCs w:val="24"/>
        </w:rPr>
        <w:t xml:space="preserve">б утверждении ПОЛОЖЕНИЯ </w:t>
      </w:r>
      <w:r w:rsidRPr="00D7645E">
        <w:rPr>
          <w:rFonts w:ascii="Times New Roman" w:hAnsi="Times New Roman"/>
          <w:color w:val="000000"/>
          <w:sz w:val="24"/>
          <w:szCs w:val="24"/>
        </w:rPr>
        <w:t xml:space="preserve"> </w:t>
      </w:r>
    </w:p>
    <w:p w:rsidR="00031DE6" w:rsidRPr="00D7645E" w:rsidRDefault="00D7645E" w:rsidP="00D7645E">
      <w:pPr>
        <w:spacing w:after="0" w:line="240" w:lineRule="auto"/>
        <w:rPr>
          <w:rFonts w:ascii="Times New Roman" w:hAnsi="Times New Roman"/>
          <w:color w:val="000000"/>
          <w:sz w:val="24"/>
          <w:szCs w:val="24"/>
        </w:rPr>
      </w:pPr>
      <w:r w:rsidRPr="00D7645E">
        <w:rPr>
          <w:rFonts w:ascii="Times New Roman" w:eastAsia="Times New Roman" w:hAnsi="Times New Roman" w:cs="Times New Roman"/>
          <w:sz w:val="24"/>
          <w:szCs w:val="24"/>
        </w:rPr>
        <w:t>о контрактном управляющем</w:t>
      </w:r>
    </w:p>
    <w:p w:rsidR="00031DE6" w:rsidRDefault="00031DE6" w:rsidP="00031DE6">
      <w:pPr>
        <w:spacing w:after="0" w:line="240" w:lineRule="auto"/>
        <w:rPr>
          <w:rFonts w:ascii="Times New Roman" w:hAnsi="Times New Roman"/>
          <w:color w:val="000000"/>
          <w:sz w:val="24"/>
          <w:szCs w:val="24"/>
        </w:rPr>
      </w:pPr>
      <w:r>
        <w:rPr>
          <w:rFonts w:ascii="Times New Roman" w:hAnsi="Times New Roman"/>
          <w:color w:val="000000"/>
          <w:sz w:val="24"/>
          <w:szCs w:val="24"/>
        </w:rPr>
        <w:t>МО «Котельское  сельское поселение»</w:t>
      </w:r>
    </w:p>
    <w:p w:rsidR="00031DE6" w:rsidRDefault="00031DE6" w:rsidP="00031DE6">
      <w:pPr>
        <w:spacing w:after="0" w:line="240" w:lineRule="auto"/>
        <w:rPr>
          <w:rFonts w:ascii="Times New Roman" w:hAnsi="Times New Roman"/>
          <w:color w:val="000000"/>
          <w:sz w:val="24"/>
          <w:szCs w:val="24"/>
        </w:rPr>
      </w:pPr>
    </w:p>
    <w:p w:rsidR="00031DE6" w:rsidRDefault="00031DE6" w:rsidP="00031DE6">
      <w:pPr>
        <w:spacing w:after="0" w:line="240" w:lineRule="auto"/>
        <w:rPr>
          <w:rFonts w:ascii="Times New Roman" w:hAnsi="Times New Roman"/>
          <w:color w:val="000000"/>
          <w:sz w:val="24"/>
          <w:szCs w:val="24"/>
        </w:rPr>
      </w:pPr>
    </w:p>
    <w:p w:rsidR="00031DE6" w:rsidRPr="00B27A5F" w:rsidRDefault="00031DE6" w:rsidP="00031DE6">
      <w:pPr>
        <w:spacing w:after="0" w:line="240" w:lineRule="auto"/>
        <w:ind w:firstLine="720"/>
        <w:jc w:val="both"/>
        <w:rPr>
          <w:rFonts w:ascii="Times New Roman" w:hAnsi="Times New Roman" w:cs="Times New Roman"/>
          <w:sz w:val="28"/>
          <w:szCs w:val="28"/>
        </w:rPr>
      </w:pPr>
      <w:r w:rsidRPr="007D4579">
        <w:rPr>
          <w:rFonts w:ascii="Times New Roman" w:hAnsi="Times New Roman" w:cs="Times New Roman"/>
          <w:sz w:val="28"/>
          <w:szCs w:val="28"/>
        </w:rPr>
        <w:t xml:space="preserve">В </w:t>
      </w:r>
      <w:r w:rsidRPr="00B27A5F">
        <w:rPr>
          <w:rFonts w:ascii="Times New Roman" w:hAnsi="Times New Roman" w:cs="Times New Roman"/>
          <w:sz w:val="28"/>
          <w:szCs w:val="28"/>
        </w:rPr>
        <w:t>целях организации деятельности администрации МО «Котельское сельское поселение» Кингисеппского муниципального района Ленинградской области  при осуществлении закупок для собственных нужд, в соответствии со статьей 38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rsidR="00031DE6" w:rsidRPr="00B27A5F" w:rsidRDefault="00031DE6" w:rsidP="00031DE6">
      <w:pPr>
        <w:spacing w:after="0" w:line="240" w:lineRule="auto"/>
        <w:ind w:firstLine="720"/>
        <w:jc w:val="both"/>
        <w:rPr>
          <w:rFonts w:ascii="Times New Roman" w:hAnsi="Times New Roman" w:cs="Times New Roman"/>
          <w:sz w:val="28"/>
          <w:szCs w:val="28"/>
        </w:rPr>
      </w:pPr>
    </w:p>
    <w:p w:rsidR="00031DE6" w:rsidRPr="00B27A5F" w:rsidRDefault="00031DE6" w:rsidP="00031DE6">
      <w:pPr>
        <w:spacing w:after="0"/>
        <w:rPr>
          <w:rFonts w:ascii="Times New Roman" w:eastAsia="SimSun" w:hAnsi="Times New Roman" w:cs="Times New Roman"/>
          <w:kern w:val="2"/>
          <w:sz w:val="28"/>
          <w:szCs w:val="28"/>
          <w:lang w:eastAsia="hi-IN" w:bidi="hi-IN"/>
        </w:rPr>
      </w:pPr>
      <w:proofErr w:type="gramStart"/>
      <w:r w:rsidRPr="00B27A5F">
        <w:rPr>
          <w:rFonts w:ascii="Times New Roman" w:eastAsia="SimSun" w:hAnsi="Times New Roman" w:cs="Times New Roman"/>
          <w:b/>
          <w:kern w:val="2"/>
          <w:sz w:val="28"/>
          <w:szCs w:val="28"/>
          <w:lang w:eastAsia="hi-IN" w:bidi="hi-IN"/>
        </w:rPr>
        <w:t>п</w:t>
      </w:r>
      <w:proofErr w:type="gramEnd"/>
      <w:r w:rsidRPr="00B27A5F">
        <w:rPr>
          <w:rFonts w:ascii="Times New Roman" w:eastAsia="SimSun" w:hAnsi="Times New Roman" w:cs="Times New Roman"/>
          <w:b/>
          <w:kern w:val="2"/>
          <w:sz w:val="28"/>
          <w:szCs w:val="28"/>
          <w:lang w:eastAsia="hi-IN" w:bidi="hi-IN"/>
        </w:rPr>
        <w:t xml:space="preserve"> о с т а н о в л я ю</w:t>
      </w:r>
      <w:r w:rsidRPr="00B27A5F">
        <w:rPr>
          <w:rFonts w:ascii="Times New Roman" w:eastAsia="SimSun" w:hAnsi="Times New Roman" w:cs="Times New Roman"/>
          <w:kern w:val="2"/>
          <w:sz w:val="28"/>
          <w:szCs w:val="28"/>
          <w:lang w:eastAsia="hi-IN" w:bidi="hi-IN"/>
        </w:rPr>
        <w:t>:</w:t>
      </w:r>
    </w:p>
    <w:p w:rsidR="00031DE6" w:rsidRPr="00B27A5F" w:rsidRDefault="00031DE6" w:rsidP="00031DE6">
      <w:pPr>
        <w:spacing w:after="0"/>
        <w:rPr>
          <w:rFonts w:ascii="Times New Roman" w:eastAsia="SimSun" w:hAnsi="Times New Roman" w:cs="Times New Roman"/>
          <w:kern w:val="2"/>
          <w:sz w:val="28"/>
          <w:szCs w:val="28"/>
          <w:lang w:eastAsia="hi-IN" w:bidi="hi-IN"/>
        </w:rPr>
      </w:pPr>
    </w:p>
    <w:p w:rsidR="00B27A5F" w:rsidRPr="00B27A5F" w:rsidRDefault="00031DE6" w:rsidP="00D7645E">
      <w:pPr>
        <w:spacing w:after="0" w:line="240" w:lineRule="auto"/>
        <w:ind w:firstLine="720"/>
        <w:jc w:val="both"/>
        <w:rPr>
          <w:rFonts w:ascii="Times New Roman" w:eastAsia="Times New Roman" w:hAnsi="Times New Roman" w:cs="Times New Roman"/>
          <w:sz w:val="28"/>
          <w:szCs w:val="28"/>
          <w:lang w:eastAsia="ru-RU"/>
        </w:rPr>
      </w:pPr>
      <w:r w:rsidRPr="00B27A5F">
        <w:rPr>
          <w:rFonts w:ascii="Times New Roman" w:hAnsi="Times New Roman" w:cs="Times New Roman"/>
          <w:sz w:val="28"/>
          <w:szCs w:val="28"/>
        </w:rPr>
        <w:t xml:space="preserve">1. </w:t>
      </w:r>
      <w:r w:rsidR="00B27A5F" w:rsidRPr="00DE1BE3">
        <w:rPr>
          <w:rFonts w:ascii="Times New Roman" w:eastAsia="Times New Roman" w:hAnsi="Times New Roman" w:cs="Times New Roman"/>
          <w:sz w:val="28"/>
          <w:szCs w:val="28"/>
          <w:lang w:eastAsia="ru-RU"/>
        </w:rPr>
        <w:t>Утвердить Поло</w:t>
      </w:r>
      <w:r w:rsidR="00B27A5F">
        <w:rPr>
          <w:rFonts w:ascii="Times New Roman" w:eastAsia="Times New Roman" w:hAnsi="Times New Roman" w:cs="Times New Roman"/>
          <w:sz w:val="28"/>
          <w:szCs w:val="28"/>
          <w:lang w:eastAsia="ru-RU"/>
        </w:rPr>
        <w:t xml:space="preserve">жение о контрактном управляющем администрации </w:t>
      </w:r>
      <w:r w:rsidR="00B27A5F" w:rsidRPr="00DE1BE3">
        <w:rPr>
          <w:rFonts w:ascii="Times New Roman" w:eastAsia="Times New Roman" w:hAnsi="Times New Roman" w:cs="Times New Roman"/>
          <w:sz w:val="28"/>
          <w:szCs w:val="28"/>
          <w:lang w:eastAsia="ru-RU"/>
        </w:rPr>
        <w:t>МО</w:t>
      </w:r>
      <w:r w:rsidR="00B27A5F">
        <w:rPr>
          <w:rFonts w:ascii="Times New Roman" w:eastAsia="Times New Roman" w:hAnsi="Times New Roman" w:cs="Times New Roman"/>
          <w:sz w:val="28"/>
          <w:szCs w:val="28"/>
          <w:lang w:eastAsia="ru-RU"/>
        </w:rPr>
        <w:t xml:space="preserve"> «Котельское сельское поселение</w:t>
      </w:r>
      <w:r w:rsidR="00B27A5F" w:rsidRPr="00B27A5F">
        <w:rPr>
          <w:rFonts w:ascii="Times New Roman" w:eastAsia="Times New Roman" w:hAnsi="Times New Roman" w:cs="Times New Roman"/>
          <w:sz w:val="28"/>
          <w:szCs w:val="28"/>
          <w:lang w:eastAsia="ru-RU"/>
        </w:rPr>
        <w:t>» согласно</w:t>
      </w:r>
      <w:r w:rsidR="00B27A5F">
        <w:rPr>
          <w:rFonts w:ascii="Times New Roman" w:eastAsia="Times New Roman" w:hAnsi="Times New Roman" w:cs="Times New Roman"/>
          <w:sz w:val="28"/>
          <w:szCs w:val="28"/>
          <w:lang w:eastAsia="ru-RU"/>
        </w:rPr>
        <w:t xml:space="preserve"> </w:t>
      </w:r>
      <w:r w:rsidR="00B27A5F" w:rsidRPr="00B27A5F">
        <w:rPr>
          <w:rFonts w:ascii="Times New Roman" w:eastAsia="Times New Roman" w:hAnsi="Times New Roman" w:cs="Times New Roman"/>
          <w:sz w:val="28"/>
          <w:szCs w:val="28"/>
          <w:lang w:eastAsia="ru-RU"/>
        </w:rPr>
        <w:t>приложению № 1 и ввести его в действие с момента утверждения</w:t>
      </w:r>
      <w:r w:rsidR="00D7645E">
        <w:rPr>
          <w:rFonts w:ascii="Times New Roman" w:eastAsia="Times New Roman" w:hAnsi="Times New Roman" w:cs="Times New Roman"/>
          <w:sz w:val="28"/>
          <w:szCs w:val="28"/>
          <w:lang w:eastAsia="ru-RU"/>
        </w:rPr>
        <w:t>.</w:t>
      </w:r>
    </w:p>
    <w:p w:rsidR="00B27A5F" w:rsidRPr="00B27A5F" w:rsidRDefault="00B27A5F" w:rsidP="00031DE6">
      <w:pPr>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p>
    <w:p w:rsidR="00031DE6" w:rsidRPr="007D4579" w:rsidRDefault="00D7645E" w:rsidP="00B27A5F">
      <w:pPr>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w:t>
      </w:r>
      <w:r w:rsidR="00B27A5F" w:rsidRPr="00B27A5F">
        <w:rPr>
          <w:rFonts w:ascii="Times New Roman" w:eastAsia="Times New Roman" w:hAnsi="Times New Roman"/>
          <w:color w:val="000000"/>
          <w:sz w:val="28"/>
          <w:szCs w:val="28"/>
          <w:lang w:eastAsia="ru-RU"/>
        </w:rPr>
        <w:t xml:space="preserve">. </w:t>
      </w:r>
      <w:r w:rsidR="00031DE6" w:rsidRPr="00B27A5F">
        <w:rPr>
          <w:rFonts w:ascii="Times New Roman" w:eastAsia="Times New Roman" w:hAnsi="Times New Roman"/>
          <w:color w:val="000000"/>
          <w:sz w:val="28"/>
          <w:szCs w:val="28"/>
          <w:lang w:eastAsia="ru-RU"/>
        </w:rPr>
        <w:t xml:space="preserve"> </w:t>
      </w:r>
      <w:proofErr w:type="gramStart"/>
      <w:r w:rsidR="00031DE6" w:rsidRPr="00B27A5F">
        <w:rPr>
          <w:rFonts w:ascii="Times New Roman" w:eastAsia="Times New Roman" w:hAnsi="Times New Roman"/>
          <w:color w:val="000000"/>
          <w:sz w:val="28"/>
          <w:szCs w:val="28"/>
          <w:lang w:eastAsia="ru-RU"/>
        </w:rPr>
        <w:t>Контроль за</w:t>
      </w:r>
      <w:proofErr w:type="gramEnd"/>
      <w:r w:rsidR="00031DE6" w:rsidRPr="00B27A5F">
        <w:rPr>
          <w:rFonts w:ascii="Times New Roman" w:eastAsia="Times New Roman" w:hAnsi="Times New Roman"/>
          <w:color w:val="000000"/>
          <w:sz w:val="28"/>
          <w:szCs w:val="28"/>
          <w:lang w:eastAsia="ru-RU"/>
        </w:rPr>
        <w:t xml:space="preserve"> исполнением постановления оставляю за собой.</w:t>
      </w:r>
    </w:p>
    <w:p w:rsidR="00031DE6" w:rsidRDefault="00031DE6" w:rsidP="00B27A5F">
      <w:pPr>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D7645E" w:rsidRDefault="00D7645E" w:rsidP="00B27A5F">
      <w:pPr>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D7645E" w:rsidRDefault="00D7645E" w:rsidP="00B27A5F">
      <w:pPr>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D7645E" w:rsidRPr="007D4579" w:rsidRDefault="00D7645E" w:rsidP="00B27A5F">
      <w:pPr>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B27A5F" w:rsidRDefault="00B27A5F" w:rsidP="00B27A5F">
      <w:pPr>
        <w:widowControl w:val="0"/>
        <w:suppressAutoHyphens/>
        <w:autoSpaceDN w:val="0"/>
        <w:spacing w:after="0" w:line="240" w:lineRule="auto"/>
        <w:jc w:val="both"/>
        <w:textAlignment w:val="baseline"/>
        <w:rPr>
          <w:rFonts w:ascii="Times New Roman" w:eastAsia="Andale Sans UI" w:hAnsi="Times New Roman" w:cs="Tahoma"/>
          <w:kern w:val="3"/>
          <w:sz w:val="28"/>
          <w:szCs w:val="28"/>
          <w:lang w:eastAsia="ja-JP" w:bidi="fa-IR"/>
        </w:rPr>
      </w:pPr>
    </w:p>
    <w:p w:rsidR="00031DE6" w:rsidRPr="00031DE6" w:rsidRDefault="00031DE6" w:rsidP="00B27A5F">
      <w:pPr>
        <w:widowControl w:val="0"/>
        <w:suppressAutoHyphens/>
        <w:autoSpaceDN w:val="0"/>
        <w:spacing w:after="0" w:line="240" w:lineRule="auto"/>
        <w:jc w:val="both"/>
        <w:textAlignment w:val="baseline"/>
        <w:rPr>
          <w:rFonts w:ascii="Times New Roman" w:eastAsia="Andale Sans UI" w:hAnsi="Times New Roman" w:cs="Tahoma"/>
          <w:kern w:val="3"/>
          <w:sz w:val="28"/>
          <w:szCs w:val="28"/>
          <w:lang w:eastAsia="ja-JP" w:bidi="fa-IR"/>
        </w:rPr>
      </w:pPr>
      <w:proofErr w:type="spellStart"/>
      <w:r>
        <w:rPr>
          <w:rFonts w:ascii="Times New Roman" w:eastAsia="Andale Sans UI" w:hAnsi="Times New Roman" w:cs="Tahoma"/>
          <w:kern w:val="3"/>
          <w:sz w:val="28"/>
          <w:szCs w:val="28"/>
          <w:lang w:eastAsia="ja-JP" w:bidi="fa-IR"/>
        </w:rPr>
        <w:t>И.о</w:t>
      </w:r>
      <w:proofErr w:type="spellEnd"/>
      <w:r>
        <w:rPr>
          <w:rFonts w:ascii="Times New Roman" w:eastAsia="Andale Sans UI" w:hAnsi="Times New Roman" w:cs="Tahoma"/>
          <w:kern w:val="3"/>
          <w:sz w:val="28"/>
          <w:szCs w:val="28"/>
          <w:lang w:eastAsia="ja-JP" w:bidi="fa-IR"/>
        </w:rPr>
        <w:t>. г</w:t>
      </w:r>
      <w:proofErr w:type="spellStart"/>
      <w:r w:rsidRPr="007D4579">
        <w:rPr>
          <w:rFonts w:ascii="Times New Roman" w:eastAsia="Andale Sans UI" w:hAnsi="Times New Roman" w:cs="Tahoma"/>
          <w:kern w:val="3"/>
          <w:sz w:val="28"/>
          <w:szCs w:val="28"/>
          <w:lang w:val="de-DE" w:eastAsia="ja-JP" w:bidi="fa-IR"/>
        </w:rPr>
        <w:t>лав</w:t>
      </w:r>
      <w:proofErr w:type="spellEnd"/>
      <w:r>
        <w:rPr>
          <w:rFonts w:ascii="Times New Roman" w:eastAsia="Andale Sans UI" w:hAnsi="Times New Roman" w:cs="Tahoma"/>
          <w:kern w:val="3"/>
          <w:sz w:val="28"/>
          <w:szCs w:val="28"/>
          <w:lang w:eastAsia="ja-JP" w:bidi="fa-IR"/>
        </w:rPr>
        <w:t>ы</w:t>
      </w:r>
      <w:r w:rsidRPr="007D4579">
        <w:rPr>
          <w:rFonts w:ascii="Times New Roman" w:eastAsia="Andale Sans UI" w:hAnsi="Times New Roman" w:cs="Tahoma"/>
          <w:kern w:val="3"/>
          <w:sz w:val="28"/>
          <w:szCs w:val="28"/>
          <w:lang w:val="de-DE" w:eastAsia="ja-JP" w:bidi="fa-IR"/>
        </w:rPr>
        <w:t xml:space="preserve"> </w:t>
      </w:r>
      <w:proofErr w:type="spellStart"/>
      <w:r w:rsidRPr="007D4579">
        <w:rPr>
          <w:rFonts w:ascii="Times New Roman" w:eastAsia="Andale Sans UI" w:hAnsi="Times New Roman" w:cs="Tahoma"/>
          <w:kern w:val="3"/>
          <w:sz w:val="28"/>
          <w:szCs w:val="28"/>
          <w:lang w:val="de-DE" w:eastAsia="ja-JP" w:bidi="fa-IR"/>
        </w:rPr>
        <w:t>администрации</w:t>
      </w:r>
      <w:proofErr w:type="spellEnd"/>
      <w:r w:rsidRPr="007D4579">
        <w:rPr>
          <w:rFonts w:ascii="Times New Roman" w:eastAsia="Andale Sans UI" w:hAnsi="Times New Roman" w:cs="Tahoma"/>
          <w:kern w:val="3"/>
          <w:sz w:val="28"/>
          <w:szCs w:val="28"/>
          <w:lang w:val="de-DE" w:eastAsia="ja-JP" w:bidi="fa-IR"/>
        </w:rPr>
        <w:t xml:space="preserve"> </w:t>
      </w:r>
      <w:r w:rsidRPr="007D4579">
        <w:rPr>
          <w:rFonts w:ascii="Times New Roman" w:eastAsia="Andale Sans UI" w:hAnsi="Times New Roman" w:cs="Tahoma"/>
          <w:kern w:val="3"/>
          <w:sz w:val="28"/>
          <w:szCs w:val="28"/>
          <w:lang w:eastAsia="ja-JP" w:bidi="fa-IR"/>
        </w:rPr>
        <w:t xml:space="preserve">                                     </w:t>
      </w:r>
      <w:r>
        <w:rPr>
          <w:rFonts w:ascii="Times New Roman" w:eastAsia="Andale Sans UI" w:hAnsi="Times New Roman" w:cs="Tahoma"/>
          <w:kern w:val="3"/>
          <w:sz w:val="28"/>
          <w:szCs w:val="28"/>
          <w:lang w:eastAsia="ja-JP" w:bidi="fa-IR"/>
        </w:rPr>
        <w:t>Е.Г. Смирнова</w:t>
      </w:r>
    </w:p>
    <w:p w:rsidR="00031DE6" w:rsidRPr="00CB190D" w:rsidRDefault="00031DE6" w:rsidP="00B27A5F">
      <w:pPr>
        <w:widowControl w:val="0"/>
        <w:suppressAutoHyphens/>
        <w:autoSpaceDN w:val="0"/>
        <w:spacing w:after="0" w:line="240" w:lineRule="auto"/>
        <w:jc w:val="both"/>
        <w:textAlignment w:val="baseline"/>
        <w:rPr>
          <w:rFonts w:ascii="Times New Roman" w:eastAsia="Andale Sans UI" w:hAnsi="Times New Roman" w:cs="Tahoma"/>
          <w:kern w:val="3"/>
          <w:sz w:val="28"/>
          <w:szCs w:val="28"/>
          <w:lang w:eastAsia="ja-JP" w:bidi="fa-IR"/>
        </w:rPr>
      </w:pPr>
    </w:p>
    <w:p w:rsidR="00B27A5F" w:rsidRDefault="00B27A5F"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D7645E" w:rsidRDefault="00D7645E"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
    <w:p w:rsidR="00031DE6" w:rsidRPr="0095725A" w:rsidRDefault="00031DE6" w:rsidP="00B27A5F">
      <w:pPr>
        <w:widowControl w:val="0"/>
        <w:suppressAutoHyphens/>
        <w:autoSpaceDN w:val="0"/>
        <w:spacing w:after="0" w:line="240" w:lineRule="auto"/>
        <w:textAlignment w:val="baseline"/>
        <w:rPr>
          <w:rFonts w:ascii="Times New Roman" w:eastAsia="Andale Sans UI" w:hAnsi="Times New Roman" w:cs="Tahoma"/>
          <w:kern w:val="3"/>
          <w:sz w:val="20"/>
          <w:szCs w:val="20"/>
          <w:lang w:eastAsia="ja-JP" w:bidi="fa-IR"/>
        </w:rPr>
      </w:pPr>
      <w:proofErr w:type="spellStart"/>
      <w:r>
        <w:rPr>
          <w:rFonts w:ascii="Times New Roman" w:eastAsia="Andale Sans UI" w:hAnsi="Times New Roman" w:cs="Tahoma"/>
          <w:kern w:val="3"/>
          <w:sz w:val="20"/>
          <w:szCs w:val="20"/>
          <w:lang w:eastAsia="ja-JP" w:bidi="fa-IR"/>
        </w:rPr>
        <w:t>Гуркова</w:t>
      </w:r>
      <w:proofErr w:type="spellEnd"/>
      <w:r>
        <w:rPr>
          <w:rFonts w:ascii="Times New Roman" w:eastAsia="Andale Sans UI" w:hAnsi="Times New Roman" w:cs="Tahoma"/>
          <w:kern w:val="3"/>
          <w:sz w:val="20"/>
          <w:szCs w:val="20"/>
          <w:lang w:eastAsia="ja-JP" w:bidi="fa-IR"/>
        </w:rPr>
        <w:t xml:space="preserve"> Е.В. </w:t>
      </w:r>
      <w:r w:rsidRPr="00E506A2">
        <w:rPr>
          <w:rFonts w:ascii="Times New Roman" w:eastAsia="Andale Sans UI" w:hAnsi="Times New Roman" w:cs="Tahoma"/>
          <w:kern w:val="3"/>
          <w:sz w:val="20"/>
          <w:szCs w:val="20"/>
          <w:lang w:eastAsia="ja-JP" w:bidi="fa-IR"/>
        </w:rPr>
        <w:t xml:space="preserve"> </w:t>
      </w:r>
      <w:r w:rsidRPr="00E506A2">
        <w:rPr>
          <w:rFonts w:ascii="Times New Roman" w:eastAsia="Andale Sans UI" w:hAnsi="Times New Roman" w:cs="Tahoma"/>
          <w:kern w:val="3"/>
          <w:sz w:val="20"/>
          <w:szCs w:val="20"/>
          <w:lang w:val="de-DE" w:eastAsia="ja-JP" w:bidi="fa-IR"/>
        </w:rPr>
        <w:t>63</w:t>
      </w:r>
      <w:r>
        <w:rPr>
          <w:rFonts w:ascii="Times New Roman" w:eastAsia="Andale Sans UI" w:hAnsi="Times New Roman" w:cs="Tahoma"/>
          <w:kern w:val="3"/>
          <w:sz w:val="20"/>
          <w:szCs w:val="20"/>
          <w:lang w:eastAsia="ja-JP" w:bidi="fa-IR"/>
        </w:rPr>
        <w:t>3</w:t>
      </w:r>
      <w:r w:rsidRPr="00E506A2">
        <w:rPr>
          <w:rFonts w:ascii="Times New Roman" w:eastAsia="Andale Sans UI" w:hAnsi="Times New Roman" w:cs="Tahoma"/>
          <w:kern w:val="3"/>
          <w:sz w:val="20"/>
          <w:szCs w:val="20"/>
          <w:lang w:val="de-DE" w:eastAsia="ja-JP" w:bidi="fa-IR"/>
        </w:rPr>
        <w:t>4</w:t>
      </w:r>
      <w:r>
        <w:rPr>
          <w:rFonts w:ascii="Times New Roman" w:eastAsia="Andale Sans UI" w:hAnsi="Times New Roman" w:cs="Tahoma"/>
          <w:kern w:val="3"/>
          <w:sz w:val="20"/>
          <w:szCs w:val="20"/>
          <w:lang w:eastAsia="ja-JP" w:bidi="fa-IR"/>
        </w:rPr>
        <w:t>7</w:t>
      </w:r>
    </w:p>
    <w:p w:rsidR="00B27A5F" w:rsidRDefault="00031DE6" w:rsidP="00D7645E">
      <w:pPr>
        <w:widowControl w:val="0"/>
        <w:suppressAutoHyphens/>
        <w:autoSpaceDN w:val="0"/>
        <w:spacing w:after="0" w:line="240" w:lineRule="auto"/>
        <w:jc w:val="both"/>
        <w:textAlignment w:val="baseline"/>
        <w:rPr>
          <w:rFonts w:ascii="Times New Roman" w:eastAsia="Andale Sans UI" w:hAnsi="Times New Roman" w:cs="Tahoma"/>
          <w:kern w:val="3"/>
          <w:sz w:val="20"/>
          <w:szCs w:val="20"/>
          <w:lang w:eastAsia="ja-JP" w:bidi="fa-IR"/>
        </w:rPr>
      </w:pPr>
      <w:r>
        <w:rPr>
          <w:rFonts w:ascii="Times New Roman" w:eastAsia="Andale Sans UI" w:hAnsi="Times New Roman" w:cs="Tahoma"/>
          <w:kern w:val="3"/>
          <w:sz w:val="20"/>
          <w:szCs w:val="20"/>
          <w:lang w:val="de-DE" w:eastAsia="ja-JP" w:bidi="fa-IR"/>
        </w:rPr>
        <w:t>вс.3</w:t>
      </w:r>
      <w:r w:rsidRPr="00E506A2">
        <w:rPr>
          <w:rFonts w:ascii="Times New Roman" w:eastAsia="Andale Sans UI" w:hAnsi="Times New Roman" w:cs="Tahoma"/>
          <w:kern w:val="3"/>
          <w:sz w:val="20"/>
          <w:szCs w:val="20"/>
          <w:lang w:val="de-DE" w:eastAsia="ja-JP" w:bidi="fa-IR"/>
        </w:rPr>
        <w:t xml:space="preserve"> </w:t>
      </w:r>
      <w:proofErr w:type="spellStart"/>
      <w:r w:rsidRPr="00E506A2">
        <w:rPr>
          <w:rFonts w:ascii="Times New Roman" w:eastAsia="Andale Sans UI" w:hAnsi="Times New Roman" w:cs="Tahoma"/>
          <w:kern w:val="3"/>
          <w:sz w:val="20"/>
          <w:szCs w:val="20"/>
          <w:lang w:val="de-DE" w:eastAsia="ja-JP" w:bidi="fa-IR"/>
        </w:rPr>
        <w:t>экз</w:t>
      </w:r>
      <w:proofErr w:type="spellEnd"/>
      <w:r w:rsidRPr="00E506A2">
        <w:rPr>
          <w:rFonts w:ascii="Times New Roman" w:eastAsia="Andale Sans UI" w:hAnsi="Times New Roman" w:cs="Tahoma"/>
          <w:kern w:val="3"/>
          <w:sz w:val="20"/>
          <w:szCs w:val="20"/>
          <w:lang w:val="de-DE" w:eastAsia="ja-JP" w:bidi="fa-IR"/>
        </w:rPr>
        <w:t>.</w:t>
      </w:r>
      <w:r>
        <w:rPr>
          <w:rFonts w:ascii="Times New Roman" w:eastAsia="Andale Sans UI" w:hAnsi="Times New Roman" w:cs="Tahoma"/>
          <w:kern w:val="3"/>
          <w:sz w:val="20"/>
          <w:szCs w:val="20"/>
          <w:lang w:eastAsia="ja-JP" w:bidi="fa-IR"/>
        </w:rPr>
        <w:t xml:space="preserve"> 1</w:t>
      </w:r>
      <w:r w:rsidR="00D7645E">
        <w:rPr>
          <w:rFonts w:ascii="Times New Roman" w:eastAsia="Andale Sans UI" w:hAnsi="Times New Roman" w:cs="Tahoma"/>
          <w:kern w:val="3"/>
          <w:sz w:val="20"/>
          <w:szCs w:val="20"/>
          <w:lang w:eastAsia="ja-JP" w:bidi="fa-IR"/>
        </w:rPr>
        <w:t>4</w:t>
      </w:r>
      <w:r>
        <w:rPr>
          <w:rFonts w:ascii="Times New Roman" w:eastAsia="Andale Sans UI" w:hAnsi="Times New Roman" w:cs="Tahoma"/>
          <w:kern w:val="3"/>
          <w:sz w:val="20"/>
          <w:szCs w:val="20"/>
          <w:lang w:eastAsia="ja-JP" w:bidi="fa-IR"/>
        </w:rPr>
        <w:t>.0</w:t>
      </w:r>
      <w:r w:rsidR="00D7645E">
        <w:rPr>
          <w:rFonts w:ascii="Times New Roman" w:eastAsia="Andale Sans UI" w:hAnsi="Times New Roman" w:cs="Tahoma"/>
          <w:kern w:val="3"/>
          <w:sz w:val="20"/>
          <w:szCs w:val="20"/>
          <w:lang w:eastAsia="ja-JP" w:bidi="fa-IR"/>
        </w:rPr>
        <w:t>9</w:t>
      </w:r>
      <w:r>
        <w:rPr>
          <w:rFonts w:ascii="Times New Roman" w:eastAsia="Andale Sans UI" w:hAnsi="Times New Roman" w:cs="Tahoma"/>
          <w:kern w:val="3"/>
          <w:sz w:val="20"/>
          <w:szCs w:val="20"/>
          <w:lang w:eastAsia="ja-JP" w:bidi="fa-IR"/>
        </w:rPr>
        <w:t>.202</w:t>
      </w:r>
      <w:r w:rsidR="00D7645E">
        <w:rPr>
          <w:rFonts w:ascii="Times New Roman" w:eastAsia="Andale Sans UI" w:hAnsi="Times New Roman" w:cs="Tahoma"/>
          <w:kern w:val="3"/>
          <w:sz w:val="20"/>
          <w:szCs w:val="20"/>
          <w:lang w:eastAsia="ja-JP" w:bidi="fa-IR"/>
        </w:rPr>
        <w:t>0</w:t>
      </w:r>
      <w:r>
        <w:rPr>
          <w:rFonts w:ascii="Times New Roman" w:eastAsia="Andale Sans UI" w:hAnsi="Times New Roman" w:cs="Tahoma"/>
          <w:kern w:val="3"/>
          <w:sz w:val="20"/>
          <w:szCs w:val="20"/>
          <w:lang w:eastAsia="ja-JP" w:bidi="fa-IR"/>
        </w:rPr>
        <w:t xml:space="preserve"> </w:t>
      </w:r>
      <w:r w:rsidRPr="00E506A2">
        <w:rPr>
          <w:rFonts w:ascii="Times New Roman" w:eastAsia="Andale Sans UI" w:hAnsi="Times New Roman" w:cs="Tahoma"/>
          <w:kern w:val="3"/>
          <w:sz w:val="20"/>
          <w:szCs w:val="20"/>
          <w:lang w:val="de-DE" w:eastAsia="ja-JP" w:bidi="fa-IR"/>
        </w:rPr>
        <w:t>г</w:t>
      </w:r>
      <w:r>
        <w:rPr>
          <w:rFonts w:ascii="Times New Roman" w:eastAsia="Andale Sans UI" w:hAnsi="Times New Roman" w:cs="Tahoma"/>
          <w:kern w:val="3"/>
          <w:sz w:val="20"/>
          <w:szCs w:val="20"/>
          <w:lang w:eastAsia="ja-JP" w:bidi="fa-IR"/>
        </w:rPr>
        <w:t>.</w:t>
      </w:r>
      <w:r w:rsidRPr="00E506A2">
        <w:rPr>
          <w:rFonts w:ascii="Times New Roman" w:eastAsia="Andale Sans UI" w:hAnsi="Times New Roman" w:cs="Tahoma"/>
          <w:kern w:val="3"/>
          <w:sz w:val="20"/>
          <w:szCs w:val="20"/>
          <w:lang w:val="de-DE" w:eastAsia="ja-JP" w:bidi="fa-IR"/>
        </w:rPr>
        <w:t> </w:t>
      </w:r>
    </w:p>
    <w:p w:rsidR="00D2199B" w:rsidRDefault="00D2199B" w:rsidP="00D2199B">
      <w:pPr>
        <w:spacing w:after="0" w:line="240" w:lineRule="auto"/>
        <w:ind w:left="6663"/>
        <w:rPr>
          <w:rFonts w:ascii="Times New Roman" w:eastAsia="Times New Roman" w:hAnsi="Times New Roman" w:cs="Times New Roman"/>
          <w:szCs w:val="24"/>
        </w:rPr>
      </w:pPr>
      <w:r>
        <w:rPr>
          <w:rFonts w:ascii="Times New Roman" w:eastAsia="Times New Roman" w:hAnsi="Times New Roman" w:cs="Times New Roman"/>
          <w:szCs w:val="24"/>
        </w:rPr>
        <w:lastRenderedPageBreak/>
        <w:t xml:space="preserve">Приложение №1  к постановлению </w:t>
      </w:r>
    </w:p>
    <w:p w:rsidR="00D2199B" w:rsidRDefault="00D2199B" w:rsidP="00D2199B">
      <w:pPr>
        <w:spacing w:after="0" w:line="240" w:lineRule="auto"/>
        <w:ind w:left="6663"/>
        <w:rPr>
          <w:rFonts w:ascii="Times New Roman" w:eastAsia="Times New Roman" w:hAnsi="Times New Roman" w:cs="Times New Roman"/>
          <w:szCs w:val="24"/>
        </w:rPr>
      </w:pPr>
      <w:r>
        <w:rPr>
          <w:rFonts w:ascii="Times New Roman" w:eastAsia="Times New Roman" w:hAnsi="Times New Roman" w:cs="Times New Roman"/>
          <w:szCs w:val="24"/>
        </w:rPr>
        <w:t>№ 157а  от 14.09.2020 года</w:t>
      </w:r>
    </w:p>
    <w:p w:rsidR="00D2199B" w:rsidRDefault="00D2199B" w:rsidP="00D2199B">
      <w:pPr>
        <w:spacing w:after="0" w:line="240" w:lineRule="auto"/>
        <w:ind w:left="6663"/>
        <w:rPr>
          <w:rFonts w:ascii="Times New Roman" w:eastAsia="Times New Roman" w:hAnsi="Times New Roman" w:cs="Times New Roman"/>
          <w:szCs w:val="24"/>
        </w:rPr>
      </w:pPr>
    </w:p>
    <w:p w:rsidR="00D2199B" w:rsidRDefault="00D2199B" w:rsidP="00D2199B">
      <w:pPr>
        <w:spacing w:after="0" w:line="240" w:lineRule="auto"/>
        <w:ind w:left="6663"/>
        <w:rPr>
          <w:rFonts w:ascii="Times New Roman" w:eastAsia="Times New Roman" w:hAnsi="Times New Roman" w:cs="Times New Roman"/>
          <w:szCs w:val="24"/>
        </w:rPr>
      </w:pPr>
    </w:p>
    <w:p w:rsidR="00D2199B" w:rsidRPr="006D5D4A" w:rsidRDefault="00D2199B" w:rsidP="00D2199B">
      <w:pPr>
        <w:spacing w:after="0" w:line="240" w:lineRule="auto"/>
        <w:rPr>
          <w:rFonts w:ascii="Times New Roman" w:eastAsia="Times New Roman" w:hAnsi="Times New Roman" w:cs="Times New Roman"/>
          <w:sz w:val="24"/>
          <w:szCs w:val="24"/>
        </w:rPr>
      </w:pPr>
    </w:p>
    <w:p w:rsidR="00D2199B" w:rsidRPr="006D5D4A" w:rsidRDefault="00D2199B" w:rsidP="00D2199B">
      <w:pPr>
        <w:spacing w:after="0" w:line="240" w:lineRule="auto"/>
        <w:jc w:val="center"/>
        <w:rPr>
          <w:rFonts w:ascii="Times New Roman" w:eastAsia="Times New Roman" w:hAnsi="Times New Roman" w:cs="Times New Roman"/>
          <w:b/>
          <w:sz w:val="24"/>
          <w:szCs w:val="24"/>
        </w:rPr>
      </w:pPr>
      <w:r w:rsidRPr="006D5D4A">
        <w:rPr>
          <w:rFonts w:ascii="Times New Roman" w:eastAsia="Times New Roman" w:hAnsi="Times New Roman" w:cs="Times New Roman"/>
          <w:b/>
          <w:sz w:val="24"/>
          <w:szCs w:val="24"/>
        </w:rPr>
        <w:t>ПОЛОЖЕНИЕ</w:t>
      </w:r>
    </w:p>
    <w:p w:rsidR="00D2199B" w:rsidRDefault="00D2199B" w:rsidP="00D2199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 контрактном управляющем</w:t>
      </w:r>
      <w:r w:rsidRPr="006D5D4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Администрации МО «Котельское сельское поселение»</w:t>
      </w:r>
    </w:p>
    <w:p w:rsidR="00D2199B" w:rsidRPr="006D5D4A" w:rsidRDefault="00D2199B" w:rsidP="00D2199B">
      <w:pPr>
        <w:spacing w:after="0" w:line="240" w:lineRule="auto"/>
        <w:jc w:val="center"/>
        <w:rPr>
          <w:rFonts w:ascii="Times New Roman" w:eastAsia="Times New Roman" w:hAnsi="Times New Roman" w:cs="Times New Roman"/>
          <w:sz w:val="24"/>
          <w:szCs w:val="24"/>
        </w:rPr>
      </w:pP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 xml:space="preserve">1. </w:t>
      </w:r>
      <w:proofErr w:type="gramStart"/>
      <w:r w:rsidRPr="006D5D4A">
        <w:rPr>
          <w:rFonts w:ascii="Times New Roman" w:eastAsia="Times New Roman" w:hAnsi="Times New Roman" w:cs="Times New Roman"/>
          <w:sz w:val="24"/>
          <w:szCs w:val="24"/>
        </w:rPr>
        <w:t xml:space="preserve">Настоящее </w:t>
      </w:r>
      <w:r>
        <w:rPr>
          <w:rFonts w:ascii="Times New Roman" w:eastAsia="Times New Roman" w:hAnsi="Times New Roman" w:cs="Times New Roman"/>
          <w:sz w:val="24"/>
          <w:szCs w:val="24"/>
        </w:rPr>
        <w:t>П</w:t>
      </w:r>
      <w:r w:rsidRPr="006D5D4A">
        <w:rPr>
          <w:rFonts w:ascii="Times New Roman" w:eastAsia="Times New Roman" w:hAnsi="Times New Roman" w:cs="Times New Roman"/>
          <w:sz w:val="24"/>
          <w:szCs w:val="24"/>
        </w:rPr>
        <w:t xml:space="preserve">оложение о контрактном управляющем (далее - Положение) устанавливает правила организации деятельности контрактного управляющего </w:t>
      </w:r>
      <w:r>
        <w:rPr>
          <w:rFonts w:ascii="Times New Roman" w:eastAsia="Times New Roman" w:hAnsi="Times New Roman" w:cs="Times New Roman"/>
          <w:b/>
          <w:sz w:val="24"/>
          <w:szCs w:val="24"/>
        </w:rPr>
        <w:t>Администрации МО «Котельско</w:t>
      </w:r>
      <w:bookmarkStart w:id="0" w:name="_GoBack"/>
      <w:bookmarkEnd w:id="0"/>
      <w:r>
        <w:rPr>
          <w:rFonts w:ascii="Times New Roman" w:eastAsia="Times New Roman" w:hAnsi="Times New Roman" w:cs="Times New Roman"/>
          <w:b/>
          <w:sz w:val="24"/>
          <w:szCs w:val="24"/>
        </w:rPr>
        <w:t>е сельское поселение»</w:t>
      </w:r>
      <w:r w:rsidRPr="0013788C">
        <w:rPr>
          <w:rFonts w:ascii="Times New Roman" w:eastAsia="Times New Roman" w:hAnsi="Times New Roman" w:cs="Times New Roman"/>
          <w:sz w:val="24"/>
          <w:szCs w:val="24"/>
        </w:rPr>
        <w:t xml:space="preserve"> </w:t>
      </w:r>
      <w:r w:rsidRPr="006D5D4A">
        <w:rPr>
          <w:rFonts w:ascii="Times New Roman" w:eastAsia="Times New Roman" w:hAnsi="Times New Roman" w:cs="Times New Roman"/>
          <w:sz w:val="24"/>
          <w:szCs w:val="24"/>
        </w:rPr>
        <w:t xml:space="preserve">(далее - Заказчик) </w:t>
      </w:r>
      <w:r w:rsidRPr="00156847">
        <w:rPr>
          <w:rFonts w:ascii="Times New Roman" w:eastAsia="Times New Roman" w:hAnsi="Times New Roman" w:cs="Times New Roman"/>
          <w:sz w:val="24"/>
          <w:szCs w:val="24"/>
        </w:rPr>
        <w:t xml:space="preserve">при осуществлении Заказчиком деятельности, направленной на обеспечение государственных и муниципальных нужд в соответствии с Федеральным законом от 5 апреля 2013 г. </w:t>
      </w:r>
      <w:r>
        <w:rPr>
          <w:rFonts w:ascii="Times New Roman" w:eastAsia="Times New Roman" w:hAnsi="Times New Roman" w:cs="Times New Roman"/>
          <w:sz w:val="24"/>
          <w:szCs w:val="24"/>
        </w:rPr>
        <w:t>№</w:t>
      </w:r>
      <w:r w:rsidRPr="00156847">
        <w:rPr>
          <w:rFonts w:ascii="Times New Roman" w:eastAsia="Times New Roman" w:hAnsi="Times New Roman" w:cs="Times New Roman"/>
          <w:sz w:val="24"/>
          <w:szCs w:val="24"/>
        </w:rPr>
        <w:t xml:space="preserve"> 44-ФЗ </w:t>
      </w:r>
      <w:r>
        <w:rPr>
          <w:rFonts w:ascii="Times New Roman" w:eastAsia="Times New Roman" w:hAnsi="Times New Roman" w:cs="Times New Roman"/>
          <w:sz w:val="24"/>
          <w:szCs w:val="24"/>
        </w:rPr>
        <w:t>«</w:t>
      </w:r>
      <w:r w:rsidRPr="00156847">
        <w:rPr>
          <w:rFonts w:ascii="Times New Roman" w:eastAsia="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w:t>
      </w:r>
      <w:r>
        <w:rPr>
          <w:rFonts w:ascii="Times New Roman" w:eastAsia="Times New Roman" w:hAnsi="Times New Roman" w:cs="Times New Roman"/>
          <w:sz w:val="24"/>
          <w:szCs w:val="24"/>
        </w:rPr>
        <w:t>жд» (далее - Федеральный закон</w:t>
      </w:r>
      <w:proofErr w:type="gramEnd"/>
      <w:r>
        <w:rPr>
          <w:rFonts w:ascii="Times New Roman" w:eastAsia="Times New Roman" w:hAnsi="Times New Roman" w:cs="Times New Roman"/>
          <w:sz w:val="24"/>
          <w:szCs w:val="24"/>
        </w:rPr>
        <w:t>)</w:t>
      </w:r>
      <w:r w:rsidRPr="006D5D4A">
        <w:rPr>
          <w:rFonts w:ascii="Times New Roman" w:eastAsia="Times New Roman" w:hAnsi="Times New Roman" w:cs="Times New Roman"/>
          <w:sz w:val="24"/>
          <w:szCs w:val="24"/>
        </w:rPr>
        <w:t>.</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6D5D4A">
        <w:rPr>
          <w:rFonts w:ascii="Times New Roman" w:eastAsia="Times New Roman" w:hAnsi="Times New Roman" w:cs="Times New Roman"/>
          <w:sz w:val="24"/>
          <w:szCs w:val="24"/>
        </w:rPr>
        <w:t xml:space="preserve">. </w:t>
      </w:r>
      <w:proofErr w:type="gramStart"/>
      <w:r w:rsidRPr="006D5D4A">
        <w:rPr>
          <w:rFonts w:ascii="Times New Roman" w:eastAsia="Times New Roman" w:hAnsi="Times New Roman" w:cs="Times New Roman"/>
          <w:sz w:val="24"/>
          <w:szCs w:val="24"/>
        </w:rPr>
        <w:t xml:space="preserve">Контрактный управляющий в своей деятельности руководствуется Конституцией Российской Федерации, Федеральным законом,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иными нормативными правовыми актами Российской Федерации, </w:t>
      </w:r>
      <w:r w:rsidRPr="00156847">
        <w:rPr>
          <w:rFonts w:ascii="Times New Roman" w:eastAsia="Times New Roman" w:hAnsi="Times New Roman" w:cs="Times New Roman"/>
          <w:sz w:val="24"/>
          <w:szCs w:val="24"/>
        </w:rPr>
        <w:t>нормативными правовыми актами о контрактной системе в сфере закупок товаров, работ, услуг для обеспечения государственных и муниципальных нужд</w:t>
      </w:r>
      <w:r>
        <w:rPr>
          <w:rFonts w:ascii="Times New Roman" w:eastAsia="Times New Roman" w:hAnsi="Times New Roman" w:cs="Times New Roman"/>
          <w:sz w:val="24"/>
          <w:szCs w:val="24"/>
        </w:rPr>
        <w:t>, Типовым положением (регламентом) о контрактной</w:t>
      </w:r>
      <w:proofErr w:type="gramEnd"/>
      <w:r>
        <w:rPr>
          <w:rFonts w:ascii="Times New Roman" w:eastAsia="Times New Roman" w:hAnsi="Times New Roman" w:cs="Times New Roman"/>
          <w:sz w:val="24"/>
          <w:szCs w:val="24"/>
        </w:rPr>
        <w:t xml:space="preserve"> службе, профессиональным стандартом «Специали</w:t>
      </w:r>
      <w:proofErr w:type="gramStart"/>
      <w:r>
        <w:rPr>
          <w:rFonts w:ascii="Times New Roman" w:eastAsia="Times New Roman" w:hAnsi="Times New Roman" w:cs="Times New Roman"/>
          <w:sz w:val="24"/>
          <w:szCs w:val="24"/>
        </w:rPr>
        <w:t>ст в сф</w:t>
      </w:r>
      <w:proofErr w:type="gramEnd"/>
      <w:r>
        <w:rPr>
          <w:rFonts w:ascii="Times New Roman" w:eastAsia="Times New Roman" w:hAnsi="Times New Roman" w:cs="Times New Roman"/>
          <w:sz w:val="24"/>
          <w:szCs w:val="24"/>
        </w:rPr>
        <w:t>ере закупок», локальными актами Заказчика.</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156847">
        <w:rPr>
          <w:rFonts w:ascii="Times New Roman" w:eastAsia="Times New Roman" w:hAnsi="Times New Roman" w:cs="Times New Roman"/>
          <w:sz w:val="24"/>
          <w:szCs w:val="24"/>
        </w:rPr>
        <w:t>Контрактн</w:t>
      </w:r>
      <w:r>
        <w:rPr>
          <w:rFonts w:ascii="Times New Roman" w:eastAsia="Times New Roman" w:hAnsi="Times New Roman" w:cs="Times New Roman"/>
          <w:sz w:val="24"/>
          <w:szCs w:val="24"/>
        </w:rPr>
        <w:t>ый</w:t>
      </w:r>
      <w:r w:rsidRPr="0015684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управляющий</w:t>
      </w:r>
      <w:r w:rsidRPr="00156847">
        <w:rPr>
          <w:rFonts w:ascii="Times New Roman" w:eastAsia="Times New Roman" w:hAnsi="Times New Roman" w:cs="Times New Roman"/>
          <w:sz w:val="24"/>
          <w:szCs w:val="24"/>
        </w:rPr>
        <w:t xml:space="preserve"> осуществляет свою деятельность во взаимодействии с другими подразделениями (службами) Заказчика.</w:t>
      </w:r>
    </w:p>
    <w:p w:rsidR="00D2199B" w:rsidRPr="00AE1DE4" w:rsidRDefault="00D2199B" w:rsidP="00D2199B">
      <w:pPr>
        <w:spacing w:after="0" w:line="240" w:lineRule="auto"/>
        <w:ind w:firstLine="567"/>
        <w:jc w:val="both"/>
        <w:rPr>
          <w:rFonts w:ascii="Times New Roman" w:eastAsia="Times New Roman" w:hAnsi="Times New Roman" w:cs="Times New Roman"/>
          <w:sz w:val="24"/>
          <w:szCs w:val="24"/>
        </w:rPr>
      </w:pPr>
      <w:r w:rsidRPr="00AE1DE4">
        <w:rPr>
          <w:rFonts w:ascii="Times New Roman" w:eastAsia="Times New Roman" w:hAnsi="Times New Roman" w:cs="Times New Roman"/>
          <w:sz w:val="24"/>
          <w:szCs w:val="24"/>
        </w:rPr>
        <w:t>4. Основными принципами деятельности контрактного управляющего при планировании и осуществлении закупок являются:</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 регулярное повышение теоретических и практических знаний и навыков в сфере закупок;</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2) свободный доступ к информации о совершаемых контрактным управляющим действиях, направленных на обеспечение нужд Заказчика, в том числе способах осуществления закупок и их результатах;</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3) заключение контрактов</w:t>
      </w:r>
      <w:r>
        <w:rPr>
          <w:rFonts w:ascii="Times New Roman" w:eastAsia="Times New Roman" w:hAnsi="Times New Roman" w:cs="Times New Roman"/>
          <w:sz w:val="24"/>
          <w:szCs w:val="24"/>
        </w:rPr>
        <w:t xml:space="preserve"> </w:t>
      </w:r>
      <w:r w:rsidRPr="006D5D4A">
        <w:rPr>
          <w:rFonts w:ascii="Times New Roman" w:eastAsia="Times New Roman" w:hAnsi="Times New Roman" w:cs="Times New Roman"/>
          <w:sz w:val="24"/>
          <w:szCs w:val="24"/>
        </w:rPr>
        <w:t>на условиях, обеспечивающих наиболее эффективное достижение заданных результатов обеспечения нужд Заказчика;</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4) достижение Заказчиком заданных результатов обеспечения нужд Заказчика</w:t>
      </w:r>
      <w:r>
        <w:rPr>
          <w:rFonts w:ascii="Times New Roman" w:eastAsia="Times New Roman" w:hAnsi="Times New Roman" w:cs="Times New Roman"/>
          <w:sz w:val="24"/>
          <w:szCs w:val="24"/>
        </w:rPr>
        <w:t>;</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4B5101">
        <w:rPr>
          <w:rFonts w:ascii="Times New Roman" w:eastAsia="Times New Roman" w:hAnsi="Times New Roman" w:cs="Times New Roman"/>
          <w:sz w:val="24"/>
          <w:szCs w:val="24"/>
        </w:rPr>
        <w:t>контрактный управляющий долж</w:t>
      </w:r>
      <w:r>
        <w:rPr>
          <w:rFonts w:ascii="Times New Roman" w:eastAsia="Times New Roman" w:hAnsi="Times New Roman" w:cs="Times New Roman"/>
          <w:sz w:val="24"/>
          <w:szCs w:val="24"/>
        </w:rPr>
        <w:t>ен</w:t>
      </w:r>
      <w:r w:rsidRPr="004B5101">
        <w:rPr>
          <w:rFonts w:ascii="Times New Roman" w:eastAsia="Times New Roman" w:hAnsi="Times New Roman" w:cs="Times New Roman"/>
          <w:sz w:val="24"/>
          <w:szCs w:val="24"/>
        </w:rPr>
        <w:t xml:space="preserve"> иметь высшее образование или дополнительное профессиональное образование в сфере закупок</w:t>
      </w:r>
      <w:r>
        <w:rPr>
          <w:rFonts w:ascii="Times New Roman" w:eastAsia="Times New Roman" w:hAnsi="Times New Roman" w:cs="Times New Roman"/>
          <w:sz w:val="24"/>
          <w:szCs w:val="24"/>
        </w:rPr>
        <w:t>;</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персональная ответственность контрактного управляющего за допущенные им нарушения действующего законодательства в сфере закупок</w:t>
      </w:r>
      <w:r w:rsidRPr="006D5D4A">
        <w:rPr>
          <w:rFonts w:ascii="Times New Roman" w:eastAsia="Times New Roman" w:hAnsi="Times New Roman" w:cs="Times New Roman"/>
          <w:sz w:val="24"/>
          <w:szCs w:val="24"/>
        </w:rPr>
        <w:t>.</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5. Контрактный управляющий может быть членом комиссии по осуществлению закупок Заказчика.</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 xml:space="preserve">6. Контрактный управляющий подчиняется </w:t>
      </w:r>
      <w:r>
        <w:rPr>
          <w:rFonts w:ascii="Times New Roman" w:eastAsia="Times New Roman" w:hAnsi="Times New Roman" w:cs="Times New Roman"/>
          <w:sz w:val="24"/>
          <w:szCs w:val="24"/>
        </w:rPr>
        <w:t xml:space="preserve">главе администрации и выполняет возложенные на него обязанности, функции и полномочия на основании письменных или устных распоряжений </w:t>
      </w:r>
      <w:r w:rsidRPr="00305FA0">
        <w:rPr>
          <w:rFonts w:ascii="Times New Roman" w:eastAsia="Times New Roman" w:hAnsi="Times New Roman" w:cs="Times New Roman"/>
          <w:sz w:val="24"/>
          <w:szCs w:val="24"/>
        </w:rPr>
        <w:t>указанных лиц</w:t>
      </w:r>
      <w:r>
        <w:rPr>
          <w:rFonts w:ascii="Times New Roman" w:eastAsia="Times New Roman" w:hAnsi="Times New Roman" w:cs="Times New Roman"/>
          <w:sz w:val="24"/>
          <w:szCs w:val="24"/>
        </w:rPr>
        <w:t>.</w:t>
      </w:r>
    </w:p>
    <w:p w:rsidR="00D2199B" w:rsidRPr="0018666A" w:rsidRDefault="00D2199B" w:rsidP="00D2199B">
      <w:pPr>
        <w:spacing w:after="0" w:line="240" w:lineRule="auto"/>
        <w:ind w:firstLine="567"/>
        <w:jc w:val="both"/>
        <w:rPr>
          <w:rFonts w:ascii="Times New Roman" w:eastAsia="Times New Roman" w:hAnsi="Times New Roman" w:cs="Times New Roman"/>
          <w:sz w:val="24"/>
          <w:szCs w:val="24"/>
        </w:rPr>
      </w:pPr>
      <w:r w:rsidRPr="0018666A">
        <w:rPr>
          <w:rFonts w:ascii="Times New Roman" w:eastAsia="Times New Roman" w:hAnsi="Times New Roman" w:cs="Times New Roman"/>
          <w:sz w:val="24"/>
          <w:szCs w:val="24"/>
        </w:rPr>
        <w:t>7. Функциональные обязанности контрактного управляющего:</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 планирование закупок;</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2) организация на стадии планирования закупок консультаций с поставщиками (подрядчиками, исполнителями) и участие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нужд Заказчика;</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3) обоснование закупок;</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4) обоснование начальной (максимальной) цены контракта;</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5) обязательное общественное обсуждение закупок;</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lastRenderedPageBreak/>
        <w:t>6) организационно-техническое обеспечение деятельности комиссий по осуществлению закупок;</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7) привлечение экспертов, экспертных организаций;</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 подготовка и размещение в единой информационной системе в сфере закупок (далее - единая информационная система) извещения об осуществлении закупки, документации о закупках, проектов контрактов;</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9) подготовка и направление приглашений принять участие в определении поставщиков (подрядчиков, исполнителей) закрытыми способами;</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10) рассмотрение банковских гарантий и организация осуществления уплаты денежных сумм по банковской гарантии;</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11) организация заключения контракта;</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 xml:space="preserve">12) организация приемки поставленного товара, выполненной работы (ее результатов), оказанной услуги, предусмотренных контрактом, </w:t>
      </w:r>
      <w:r>
        <w:rPr>
          <w:rFonts w:ascii="Times New Roman" w:eastAsia="Times New Roman" w:hAnsi="Times New Roman" w:cs="Times New Roman"/>
          <w:sz w:val="24"/>
          <w:szCs w:val="24"/>
        </w:rPr>
        <w:t xml:space="preserve">в том числе </w:t>
      </w:r>
      <w:r w:rsidRPr="005404EC">
        <w:rPr>
          <w:rFonts w:ascii="Times New Roman" w:eastAsia="Times New Roman" w:hAnsi="Times New Roman" w:cs="Times New Roman"/>
          <w:sz w:val="24"/>
          <w:szCs w:val="24"/>
        </w:rPr>
        <w:t>отдельных этапов исполнения контракта</w:t>
      </w:r>
      <w:r>
        <w:rPr>
          <w:rFonts w:ascii="Times New Roman" w:eastAsia="Times New Roman" w:hAnsi="Times New Roman" w:cs="Times New Roman"/>
          <w:sz w:val="24"/>
          <w:szCs w:val="24"/>
        </w:rPr>
        <w:t xml:space="preserve"> (далее - </w:t>
      </w:r>
      <w:r w:rsidRPr="006D5D4A">
        <w:rPr>
          <w:rFonts w:ascii="Times New Roman" w:eastAsia="Times New Roman" w:hAnsi="Times New Roman" w:cs="Times New Roman"/>
          <w:sz w:val="24"/>
          <w:szCs w:val="24"/>
        </w:rPr>
        <w:t>приемк</w:t>
      </w:r>
      <w:r>
        <w:rPr>
          <w:rFonts w:ascii="Times New Roman" w:eastAsia="Times New Roman" w:hAnsi="Times New Roman" w:cs="Times New Roman"/>
          <w:sz w:val="24"/>
          <w:szCs w:val="24"/>
        </w:rPr>
        <w:t>а</w:t>
      </w:r>
      <w:r w:rsidRPr="006D5D4A">
        <w:rPr>
          <w:rFonts w:ascii="Times New Roman" w:eastAsia="Times New Roman" w:hAnsi="Times New Roman" w:cs="Times New Roman"/>
          <w:sz w:val="24"/>
          <w:szCs w:val="24"/>
        </w:rPr>
        <w:t xml:space="preserve"> поставленного товара, выполнен</w:t>
      </w:r>
      <w:r>
        <w:rPr>
          <w:rFonts w:ascii="Times New Roman" w:eastAsia="Times New Roman" w:hAnsi="Times New Roman" w:cs="Times New Roman"/>
          <w:sz w:val="24"/>
          <w:szCs w:val="24"/>
        </w:rPr>
        <w:t>ной работы или оказанной услуги),</w:t>
      </w:r>
      <w:r w:rsidRPr="005404EC">
        <w:rPr>
          <w:rFonts w:ascii="Times New Roman" w:eastAsia="Times New Roman" w:hAnsi="Times New Roman" w:cs="Times New Roman"/>
          <w:sz w:val="24"/>
          <w:szCs w:val="24"/>
        </w:rPr>
        <w:t xml:space="preserve"> </w:t>
      </w:r>
      <w:r w:rsidRPr="006D5D4A">
        <w:rPr>
          <w:rFonts w:ascii="Times New Roman" w:eastAsia="Times New Roman" w:hAnsi="Times New Roman" w:cs="Times New Roman"/>
          <w:sz w:val="24"/>
          <w:szCs w:val="24"/>
        </w:rPr>
        <w:t>включая проведение в соответствии с Федеральным законом экспертизы поставленного товара, результатов выполненной работы, оказанной услуги, обеспечение создания приемочной комиссии;</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13) организация оплаты поставленного товара, выполненной работы (ее результатов), оказанной услуги;</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14) взаимодействие с поставщиком (подрядчиком, исполнителем) при изменении, расторжении контракта;</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15) организация включения в реестр недобросовестных поставщиков (подрядчиков, исполнителей) информации о поставщике (подрядчике, исполнителе);</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16) направление поставщику (подрядчику, исполнителю) требования об уплате неустоек (штрафов, пеней);</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17) участие в рассмотрении дел об обжаловании действий (бездействия) Заказчика и осуществление подготовки материалов для выполнения претензионной работы.</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II. Функции и полномочия контрактного управляющего</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 xml:space="preserve">8. Контрактный управляющий </w:t>
      </w:r>
      <w:r w:rsidRPr="00140EFA">
        <w:rPr>
          <w:rFonts w:ascii="Times New Roman" w:eastAsia="Times New Roman" w:hAnsi="Times New Roman" w:cs="Times New Roman"/>
          <w:sz w:val="24"/>
          <w:szCs w:val="24"/>
        </w:rPr>
        <w:t>осуществляет следующие функции и полномочия:</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.1. При планировании закупок:</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.1.1. разрабатывает план-график, осуществляет подготовку изменений в план-график;</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.1.2. размещает в единой информационной системе в сфере закупок (далее - единая информационная система) план-график и внесенные в него изменения;</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.1.3. организует обязательное общественное обсуждение закупок в случаях, предусмотренных статьей 20 Федерального закона;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proofErr w:type="gramStart"/>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.1.4. разрабатывает требования к закупаемым Заказчиком, его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Заказчика, его территориальных органов (подразделений) и подведомственных им казенных учреждений на основании правовых актов о нормировании в соответствии</w:t>
      </w:r>
      <w:proofErr w:type="gramEnd"/>
      <w:r w:rsidRPr="00140EFA">
        <w:rPr>
          <w:rFonts w:ascii="Times New Roman" w:eastAsia="Times New Roman" w:hAnsi="Times New Roman" w:cs="Times New Roman"/>
          <w:sz w:val="24"/>
          <w:szCs w:val="24"/>
        </w:rPr>
        <w:t xml:space="preserve"> со статьей 19 Федерального закона;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.1.5.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 При определении поставщиков (подрядчиков, исполнителей):</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 xml:space="preserve">.2.1. обеспечивает проведение закрытых способов определения поставщиков (подрядчиков, исполнителей) в случаях, установленных статьей 84 Федерального закона, </w:t>
      </w:r>
      <w:r w:rsidRPr="00140EFA">
        <w:rPr>
          <w:rFonts w:ascii="Times New Roman" w:eastAsia="Times New Roman" w:hAnsi="Times New Roman" w:cs="Times New Roman"/>
          <w:sz w:val="24"/>
          <w:szCs w:val="24"/>
        </w:rPr>
        <w:lastRenderedPageBreak/>
        <w:t>по согласованию с федеральным органом исполнительной власти, уполномоченным Правительством Российской Федерации на осуществление данных функций;</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.2.2. осуществляет подготовку и размещение в единой информационной системе извещений об осуществлении закупок, документации о закупках, проектов контрактов, подготовку и направление приглашений принять участие в определении поставщиков (подрядчиков, исполнителей) закрытыми способами, в том числе в электронной форме:</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proofErr w:type="gramStart"/>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.2.2.1.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roofErr w:type="gramEnd"/>
    </w:p>
    <w:p w:rsidR="00D2199B" w:rsidRPr="00140EFA" w:rsidRDefault="00D2199B" w:rsidP="00D2199B">
      <w:pPr>
        <w:tabs>
          <w:tab w:val="left" w:pos="993"/>
        </w:tabs>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.2.2.2. осуществляет описание объекта закупки;</w:t>
      </w:r>
    </w:p>
    <w:p w:rsidR="00D2199B" w:rsidRPr="00140EFA" w:rsidRDefault="00D2199B" w:rsidP="00D2199B">
      <w:pPr>
        <w:tabs>
          <w:tab w:val="left" w:pos="993"/>
        </w:tabs>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.2.2.3. указывает в извещении об осуществлении закупки информацию, предусмотренную статьей 42 Федерального закона, в том числе информацию:</w:t>
      </w:r>
    </w:p>
    <w:p w:rsidR="00D2199B" w:rsidRPr="00140EFA" w:rsidRDefault="00D2199B" w:rsidP="00D2199B">
      <w:pPr>
        <w:pStyle w:val="a5"/>
        <w:numPr>
          <w:ilvl w:val="0"/>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140EFA">
        <w:rPr>
          <w:rFonts w:ascii="Times New Roman" w:eastAsia="Times New Roman" w:hAnsi="Times New Roman" w:cs="Times New Roman"/>
          <w:sz w:val="24"/>
          <w:szCs w:val="24"/>
        </w:rPr>
        <w:t>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статьей 14 Федерального закона;</w:t>
      </w:r>
    </w:p>
    <w:p w:rsidR="00D2199B" w:rsidRPr="00140EFA" w:rsidRDefault="00D2199B" w:rsidP="00D2199B">
      <w:pPr>
        <w:pStyle w:val="a5"/>
        <w:numPr>
          <w:ilvl w:val="0"/>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140EFA">
        <w:rPr>
          <w:rFonts w:ascii="Times New Roman" w:eastAsia="Times New Roman" w:hAnsi="Times New Roman" w:cs="Times New Roman"/>
          <w:sz w:val="24"/>
          <w:szCs w:val="24"/>
        </w:rPr>
        <w:t>об ограничении участия в определении поставщика (подрядчика, исполнителя), установленном в соответствии со статьей 30 Федерального закона (при необходимости);</w:t>
      </w:r>
    </w:p>
    <w:p w:rsidR="00D2199B" w:rsidRPr="00140EFA" w:rsidRDefault="00D2199B" w:rsidP="00D2199B">
      <w:pPr>
        <w:pStyle w:val="a5"/>
        <w:numPr>
          <w:ilvl w:val="0"/>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140EFA">
        <w:rPr>
          <w:rFonts w:ascii="Times New Roman" w:eastAsia="Times New Roman" w:hAnsi="Times New Roman" w:cs="Times New Roman"/>
          <w:sz w:val="24"/>
          <w:szCs w:val="24"/>
        </w:rPr>
        <w:t>о преимуществах, предоставляемых в соответствии со статьями 28, 29 Федерального закона;</w:t>
      </w:r>
    </w:p>
    <w:p w:rsidR="00D2199B" w:rsidRPr="00140EFA" w:rsidRDefault="00D2199B" w:rsidP="00D2199B">
      <w:pPr>
        <w:tabs>
          <w:tab w:val="left" w:pos="993"/>
        </w:tabs>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.2.3. осуществляет подготовку и размещение в единой информационной системе разъяснений положений документации о закупке;</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.2.4. 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.2.5. осуществляет оформление и размещение в единой информационной системе протоколов определения поставщика (подрядчика, исполнителя);</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.2.6. осуществляет организационно-техническое обеспечение деятельности комиссии по осуществлению закупок;</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.2.7. осуществляет привлечение экспертов, экспертных организаций в случаях, установленных статьей 41 Федерального закона.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.3. При заключении контрактов:</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.3.1. 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.3.2. осуществляет рассмотрение протокола разногласий при наличии разногласий по проекту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.3.3. осуществляет рассмотрение банковской гарантии, представленной в качестве обеспечения исполнения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.3.4. 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.3.5. осуществляет подготовку и направление в контрольный орган в сфере закупок предусмотренного частью 6 статьи 93 Федерального закона обращения Заказчика о согласовании заключения контракта с единственным поставщиком (подрядчиком, исполнителем);</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.3.6. осуществляет подготовку и направление в контрольный орган в сфере закупок уведомления о заключении контракта с единственным поставщиком (подрядчиком, исполнителем) в случаях, установленных частью 2 статьи 93 Федерального закона;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proofErr w:type="gramStart"/>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 xml:space="preserve">.3.7. осуществляет обеспечение хранения протоколов, составленных в ходе проведения конкурса, заявок на участие в конкурсе, конкурсной документации, изменений, внесенных в конкурсную документацию, разъяснений положений конкурсной </w:t>
      </w:r>
      <w:r w:rsidRPr="00140EFA">
        <w:rPr>
          <w:rFonts w:ascii="Times New Roman" w:eastAsia="Times New Roman" w:hAnsi="Times New Roman" w:cs="Times New Roman"/>
          <w:sz w:val="24"/>
          <w:szCs w:val="24"/>
        </w:rPr>
        <w:lastRenderedPageBreak/>
        <w:t>документации и аудиозаписи вскрытия конвертов с заявками на участие в конкурсе в соответствии со статьей 53 Федерального закона, а также протоколов рассмотрения заявок на участие в закрытом аукционе, протоколов закрытого аукциона, заявок на участие в</w:t>
      </w:r>
      <w:proofErr w:type="gramEnd"/>
      <w:r w:rsidRPr="00140EFA">
        <w:rPr>
          <w:rFonts w:ascii="Times New Roman" w:eastAsia="Times New Roman" w:hAnsi="Times New Roman" w:cs="Times New Roman"/>
          <w:sz w:val="24"/>
          <w:szCs w:val="24"/>
        </w:rPr>
        <w:t xml:space="preserve"> </w:t>
      </w:r>
      <w:proofErr w:type="gramStart"/>
      <w:r w:rsidRPr="00140EFA">
        <w:rPr>
          <w:rFonts w:ascii="Times New Roman" w:eastAsia="Times New Roman" w:hAnsi="Times New Roman" w:cs="Times New Roman"/>
          <w:sz w:val="24"/>
          <w:szCs w:val="24"/>
        </w:rPr>
        <w:t>закрытом аукционе, документации о закрытом аукционе, изменений, внесенных в документацию о закрытом аукционе, и разъяснений документации о закрытом аукционе в соответствии со статьей 90 Федерального закона;</w:t>
      </w:r>
      <w:proofErr w:type="gramEnd"/>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 xml:space="preserve">.3.8. обеспечивает заключение контракта с участником закупки, в том </w:t>
      </w:r>
      <w:proofErr w:type="gramStart"/>
      <w:r w:rsidRPr="00140EFA">
        <w:rPr>
          <w:rFonts w:ascii="Times New Roman" w:eastAsia="Times New Roman" w:hAnsi="Times New Roman" w:cs="Times New Roman"/>
          <w:sz w:val="24"/>
          <w:szCs w:val="24"/>
        </w:rPr>
        <w:t>числе</w:t>
      </w:r>
      <w:proofErr w:type="gramEnd"/>
      <w:r w:rsidRPr="00140EFA">
        <w:rPr>
          <w:rFonts w:ascii="Times New Roman" w:eastAsia="Times New Roman" w:hAnsi="Times New Roman" w:cs="Times New Roman"/>
          <w:sz w:val="24"/>
          <w:szCs w:val="24"/>
        </w:rPr>
        <w:t xml:space="preserve"> с которым заключается контракт в случае уклонения победителя определения (поставщика (подрядчика, исполнителя) от заключения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.3.9. 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 При исполнении, изменении, расторжении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.4.1. осуществляет рассмотрение банковской гарантии, представленной в качестве обеспечения гарантийного обязательства;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.4.2. обеспечивает исполнение условий контракта в части выплаты аванса (если контрактом предусмотрена выплата аванса);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.4.3. 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.4.3.1. 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.4.3.2. 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.4.3.3. 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.4.4.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.4.5.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proofErr w:type="gramStart"/>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.4.6. взаимодействует с поставщиком (подрядчиком, исполнителем) при изменении, расторжении контракта в соответствии со статьей 95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w:t>
      </w:r>
      <w:proofErr w:type="gramEnd"/>
      <w:r w:rsidRPr="00140EFA">
        <w:rPr>
          <w:rFonts w:ascii="Times New Roman" w:eastAsia="Times New Roman" w:hAnsi="Times New Roman" w:cs="Times New Roman"/>
          <w:sz w:val="24"/>
          <w:szCs w:val="24"/>
        </w:rPr>
        <w:t xml:space="preserve"> ненадлежащего исполнения поставщиком (подрядчиком, исполнителем) обязательств, предусмотренных контрактом, </w:t>
      </w:r>
      <w:proofErr w:type="gramStart"/>
      <w:r w:rsidRPr="00140EFA">
        <w:rPr>
          <w:rFonts w:ascii="Times New Roman" w:eastAsia="Times New Roman" w:hAnsi="Times New Roman" w:cs="Times New Roman"/>
          <w:sz w:val="24"/>
          <w:szCs w:val="24"/>
        </w:rPr>
        <w:t>совершении</w:t>
      </w:r>
      <w:proofErr w:type="gramEnd"/>
      <w:r w:rsidRPr="00140EFA">
        <w:rPr>
          <w:rFonts w:ascii="Times New Roman" w:eastAsia="Times New Roman" w:hAnsi="Times New Roman" w:cs="Times New Roman"/>
          <w:sz w:val="24"/>
          <w:szCs w:val="24"/>
        </w:rPr>
        <w:t xml:space="preserve"> иных действий в случае нарушения поставщиком (подрядчиком, исполнителем) или заказчиком условий контракта;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proofErr w:type="gramStart"/>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.4.7. направляет в порядке, предусмотренном статьей 104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roofErr w:type="gramEnd"/>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proofErr w:type="gramStart"/>
      <w:r w:rsidRPr="006D5D4A">
        <w:rPr>
          <w:rFonts w:ascii="Times New Roman" w:eastAsia="Times New Roman" w:hAnsi="Times New Roman" w:cs="Times New Roman"/>
          <w:sz w:val="24"/>
          <w:szCs w:val="24"/>
        </w:rPr>
        <w:lastRenderedPageBreak/>
        <w:t>8</w:t>
      </w:r>
      <w:r w:rsidRPr="00140EFA">
        <w:rPr>
          <w:rFonts w:ascii="Times New Roman" w:eastAsia="Times New Roman" w:hAnsi="Times New Roman" w:cs="Times New Roman"/>
          <w:sz w:val="24"/>
          <w:szCs w:val="24"/>
        </w:rPr>
        <w:t>.4.8.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частью 27 статьи 34 Федерального закона;</w:t>
      </w:r>
      <w:proofErr w:type="gramEnd"/>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.4.9. обеспечивает одностороннее расторжение контракта в порядке, предусмотренном статьей 95 Федерального закона.</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.5. осуществляет иные функции и полномочия, предусмотренные Федеральным законом, в том числе:</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.5.1. 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.5.2.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D2199B" w:rsidRPr="00140EFA" w:rsidRDefault="00D2199B" w:rsidP="00D2199B">
      <w:pPr>
        <w:spacing w:after="0" w:line="240" w:lineRule="auto"/>
        <w:ind w:firstLine="567"/>
        <w:jc w:val="both"/>
        <w:rPr>
          <w:rFonts w:ascii="Times New Roman" w:eastAsia="Times New Roman" w:hAnsi="Times New Roman" w:cs="Times New Roman"/>
          <w:sz w:val="24"/>
          <w:szCs w:val="24"/>
        </w:rPr>
      </w:pPr>
      <w:proofErr w:type="gramStart"/>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.5.3.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w:t>
      </w:r>
      <w:proofErr w:type="gramEnd"/>
      <w:r w:rsidRPr="00140EFA">
        <w:rPr>
          <w:rFonts w:ascii="Times New Roman" w:eastAsia="Times New Roman" w:hAnsi="Times New Roman" w:cs="Times New Roman"/>
          <w:sz w:val="24"/>
          <w:szCs w:val="24"/>
        </w:rPr>
        <w:t xml:space="preserve"> интересы участника закупки, а также осуществляет подготовку материалов в рамках </w:t>
      </w:r>
      <w:proofErr w:type="spellStart"/>
      <w:r w:rsidRPr="00140EFA">
        <w:rPr>
          <w:rFonts w:ascii="Times New Roman" w:eastAsia="Times New Roman" w:hAnsi="Times New Roman" w:cs="Times New Roman"/>
          <w:sz w:val="24"/>
          <w:szCs w:val="24"/>
        </w:rPr>
        <w:t>претензионно</w:t>
      </w:r>
      <w:proofErr w:type="spellEnd"/>
      <w:r w:rsidRPr="00140EFA">
        <w:rPr>
          <w:rFonts w:ascii="Times New Roman" w:eastAsia="Times New Roman" w:hAnsi="Times New Roman" w:cs="Times New Roman"/>
          <w:sz w:val="24"/>
          <w:szCs w:val="24"/>
        </w:rPr>
        <w:t>-исковой работы;</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8</w:t>
      </w:r>
      <w:r w:rsidRPr="00140EFA">
        <w:rPr>
          <w:rFonts w:ascii="Times New Roman" w:eastAsia="Times New Roman" w:hAnsi="Times New Roman" w:cs="Times New Roman"/>
          <w:sz w:val="24"/>
          <w:szCs w:val="24"/>
        </w:rPr>
        <w:t xml:space="preserve">.5.5. при централизации закупок в соответствии со статьей 26 Федерального закона осуществляет предусмотренные Федеральным законом и </w:t>
      </w:r>
      <w:r>
        <w:rPr>
          <w:rFonts w:ascii="Times New Roman" w:eastAsia="Times New Roman" w:hAnsi="Times New Roman" w:cs="Times New Roman"/>
          <w:sz w:val="24"/>
          <w:szCs w:val="24"/>
        </w:rPr>
        <w:t xml:space="preserve">настоящим </w:t>
      </w:r>
      <w:r w:rsidRPr="00140EFA">
        <w:rPr>
          <w:rFonts w:ascii="Times New Roman" w:eastAsia="Times New Roman" w:hAnsi="Times New Roman" w:cs="Times New Roman"/>
          <w:sz w:val="24"/>
          <w:szCs w:val="24"/>
        </w:rPr>
        <w:t>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D5D4A">
        <w:rPr>
          <w:rFonts w:ascii="Times New Roman" w:eastAsia="Times New Roman" w:hAnsi="Times New Roman" w:cs="Times New Roman"/>
          <w:sz w:val="24"/>
          <w:szCs w:val="24"/>
        </w:rPr>
        <w:t>. В целях реализации функций и полномочий, указанных в пунктах 7, 8 настоящего Положения, контрактный управляющий обязан соблюдать обязательства и требования, установленные Федеральным законом, в том числе:</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1) не допускать разглашения сведений, ставших ему известными в ходе проведения процедур определения поставщика (подрядчика, исполнителя), кроме случаев, прямо предусмотренных законодательством Российской Федерации;</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2) не проводить переговоров с участниками закупок до выявления победителя определения поставщика (подрядчика, исполнителя), кроме случаев, прямо предусмотренных законодательством Российской Федерации;</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6D5D4A">
        <w:rPr>
          <w:rFonts w:ascii="Times New Roman" w:eastAsia="Times New Roman" w:hAnsi="Times New Roman" w:cs="Times New Roman"/>
          <w:sz w:val="24"/>
          <w:szCs w:val="24"/>
        </w:rPr>
        <w:t>3) привлекать в случаях, в порядке и с учетом требований, предусмотренных действующим законодательством Российской Федерации, в том числе Федеральным законом, к своей работе экспертов, экспертные организации.</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18666A">
        <w:rPr>
          <w:rFonts w:ascii="Times New Roman" w:eastAsia="Times New Roman" w:hAnsi="Times New Roman" w:cs="Times New Roman"/>
          <w:sz w:val="24"/>
          <w:szCs w:val="24"/>
        </w:rPr>
        <w:t>III. Ответственность контрактного управляющего</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6D5D4A">
        <w:rPr>
          <w:rFonts w:ascii="Times New Roman" w:eastAsia="Times New Roman" w:hAnsi="Times New Roman" w:cs="Times New Roman"/>
          <w:sz w:val="24"/>
          <w:szCs w:val="24"/>
        </w:rPr>
        <w:t xml:space="preserve">. </w:t>
      </w:r>
      <w:r w:rsidRPr="00AE1DE4">
        <w:rPr>
          <w:rFonts w:ascii="Times New Roman" w:eastAsia="Times New Roman" w:hAnsi="Times New Roman" w:cs="Times New Roman"/>
          <w:sz w:val="24"/>
          <w:szCs w:val="24"/>
        </w:rPr>
        <w:t xml:space="preserve">В соответствии с законодательством Российской Федерации действия (бездействие) </w:t>
      </w:r>
      <w:r>
        <w:rPr>
          <w:rFonts w:ascii="Times New Roman" w:eastAsia="Times New Roman" w:hAnsi="Times New Roman" w:cs="Times New Roman"/>
          <w:sz w:val="24"/>
          <w:szCs w:val="24"/>
        </w:rPr>
        <w:t xml:space="preserve">контрактного управляющего </w:t>
      </w:r>
      <w:r w:rsidRPr="00AE1DE4">
        <w:rPr>
          <w:rFonts w:ascii="Times New Roman" w:eastAsia="Times New Roman" w:hAnsi="Times New Roman" w:cs="Times New Roman"/>
          <w:sz w:val="24"/>
          <w:szCs w:val="24"/>
        </w:rPr>
        <w:t>могут быть обжалованы в судебном порядке или в порядке, установленном главой 6 Федерального закона, в контрольный орган в сфере закупок, если такие действия (бездействие) нарушают права и законные интересы участника закупки.</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6D5D4A">
        <w:rPr>
          <w:rFonts w:ascii="Times New Roman" w:eastAsia="Times New Roman" w:hAnsi="Times New Roman" w:cs="Times New Roman"/>
          <w:sz w:val="24"/>
          <w:szCs w:val="24"/>
        </w:rPr>
        <w:t>. Контрактный управляющий, виновный в нарушении законодательства Российской Федерации и иных нормативных правовых актов о контрактной системе в сфере закупок, несёт дисциплинарную, гражданско-правовую, административную, уголовную ответственность в соответствии с законодательством Российской Федерации.</w:t>
      </w: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p>
    <w:p w:rsidR="00D2199B" w:rsidRPr="006D5D4A" w:rsidRDefault="00D2199B" w:rsidP="00D2199B">
      <w:pPr>
        <w:spacing w:after="0" w:line="240" w:lineRule="auto"/>
        <w:ind w:firstLine="567"/>
        <w:jc w:val="both"/>
        <w:rPr>
          <w:rFonts w:ascii="Times New Roman" w:eastAsia="Times New Roman" w:hAnsi="Times New Roman" w:cs="Times New Roman"/>
          <w:sz w:val="24"/>
          <w:szCs w:val="24"/>
        </w:rPr>
      </w:pPr>
      <w:r w:rsidRPr="0012081B">
        <w:rPr>
          <w:rFonts w:ascii="Times New Roman" w:eastAsia="Times New Roman" w:hAnsi="Times New Roman" w:cs="Times New Roman"/>
          <w:sz w:val="24"/>
          <w:szCs w:val="24"/>
        </w:rPr>
        <w:t>IV. Порядок взаимодействия контрактного управляющего с другими подразделениями Заказчика, комиссией по осуществлению закупок</w:t>
      </w:r>
    </w:p>
    <w:p w:rsidR="00D2199B" w:rsidRDefault="00D2199B" w:rsidP="00D2199B">
      <w:pPr>
        <w:spacing w:after="0" w:line="240" w:lineRule="auto"/>
        <w:ind w:firstLine="567"/>
        <w:jc w:val="both"/>
        <w:rPr>
          <w:rFonts w:ascii="Times New Roman" w:eastAsia="Times New Roman" w:hAnsi="Times New Roman" w:cs="Times New Roman"/>
          <w:sz w:val="24"/>
          <w:szCs w:val="24"/>
        </w:rPr>
      </w:pPr>
    </w:p>
    <w:p w:rsidR="00D2199B" w:rsidRPr="00211BE2"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Pr="00211BE2">
        <w:rPr>
          <w:rFonts w:ascii="Times New Roman" w:eastAsia="Times New Roman" w:hAnsi="Times New Roman" w:cs="Times New Roman"/>
          <w:sz w:val="24"/>
          <w:szCs w:val="24"/>
        </w:rPr>
        <w:t>. В соответствии со статьей 38 Федерального закона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Pr="00211BE2">
        <w:rPr>
          <w:rFonts w:ascii="Times New Roman" w:eastAsia="Times New Roman" w:hAnsi="Times New Roman" w:cs="Times New Roman"/>
          <w:sz w:val="24"/>
          <w:szCs w:val="24"/>
        </w:rPr>
        <w:t>. Комиссия осуществляет свою деятельность в соответствии с Федеральным законом, а также положением Заказчика о Единой комиссии по обеспечению закупок для государственных и муниципальных нужд.</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Члены комиссии Заказчика по осуществлению закупок вправе требовать от контрактного управляющего:</w:t>
      </w:r>
    </w:p>
    <w:p w:rsidR="00D2199B" w:rsidRPr="000E7D73"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sidRPr="000E7D73">
        <w:rPr>
          <w:rFonts w:ascii="Times New Roman" w:eastAsia="Times New Roman" w:hAnsi="Times New Roman" w:cs="Times New Roman"/>
          <w:sz w:val="24"/>
          <w:szCs w:val="24"/>
        </w:rPr>
        <w:t>) организационно-техническо</w:t>
      </w:r>
      <w:r>
        <w:rPr>
          <w:rFonts w:ascii="Times New Roman" w:eastAsia="Times New Roman" w:hAnsi="Times New Roman" w:cs="Times New Roman"/>
          <w:sz w:val="24"/>
          <w:szCs w:val="24"/>
        </w:rPr>
        <w:t>го</w:t>
      </w:r>
      <w:r w:rsidRPr="000E7D73">
        <w:rPr>
          <w:rFonts w:ascii="Times New Roman" w:eastAsia="Times New Roman" w:hAnsi="Times New Roman" w:cs="Times New Roman"/>
          <w:sz w:val="24"/>
          <w:szCs w:val="24"/>
        </w:rPr>
        <w:t xml:space="preserve"> обеспечени</w:t>
      </w:r>
      <w:r>
        <w:rPr>
          <w:rFonts w:ascii="Times New Roman" w:eastAsia="Times New Roman" w:hAnsi="Times New Roman" w:cs="Times New Roman"/>
          <w:sz w:val="24"/>
          <w:szCs w:val="24"/>
        </w:rPr>
        <w:t>я</w:t>
      </w:r>
      <w:r w:rsidRPr="000E7D73">
        <w:rPr>
          <w:rFonts w:ascii="Times New Roman" w:eastAsia="Times New Roman" w:hAnsi="Times New Roman" w:cs="Times New Roman"/>
          <w:sz w:val="24"/>
          <w:szCs w:val="24"/>
        </w:rPr>
        <w:t xml:space="preserve"> деятельности комиссий по осуществлению закупок</w:t>
      </w:r>
      <w:r>
        <w:rPr>
          <w:rFonts w:ascii="Times New Roman" w:eastAsia="Times New Roman" w:hAnsi="Times New Roman" w:cs="Times New Roman"/>
          <w:sz w:val="24"/>
          <w:szCs w:val="24"/>
        </w:rPr>
        <w:t>: предоставления устрой</w:t>
      </w:r>
      <w:proofErr w:type="gramStart"/>
      <w:r>
        <w:rPr>
          <w:rFonts w:ascii="Times New Roman" w:eastAsia="Times New Roman" w:hAnsi="Times New Roman" w:cs="Times New Roman"/>
          <w:sz w:val="24"/>
          <w:szCs w:val="24"/>
        </w:rPr>
        <w:t>ств дл</w:t>
      </w:r>
      <w:proofErr w:type="gramEnd"/>
      <w:r>
        <w:rPr>
          <w:rFonts w:ascii="Times New Roman" w:eastAsia="Times New Roman" w:hAnsi="Times New Roman" w:cs="Times New Roman"/>
          <w:sz w:val="24"/>
          <w:szCs w:val="24"/>
        </w:rPr>
        <w:t>я аудиозаписи, обеспечения помещением для вскрытия конвертов с заявками и/или рассмотрения заявок на участие в закупках, передачи поступивших заявок на участие в закупках и документации закупок;</w:t>
      </w:r>
    </w:p>
    <w:p w:rsidR="00D2199B" w:rsidRPr="000E7D73"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Pr="000E7D73">
        <w:rPr>
          <w:rFonts w:ascii="Times New Roman" w:eastAsia="Times New Roman" w:hAnsi="Times New Roman" w:cs="Times New Roman"/>
          <w:sz w:val="24"/>
          <w:szCs w:val="24"/>
        </w:rPr>
        <w:t>) подготовк</w:t>
      </w:r>
      <w:r>
        <w:rPr>
          <w:rFonts w:ascii="Times New Roman" w:eastAsia="Times New Roman" w:hAnsi="Times New Roman" w:cs="Times New Roman"/>
          <w:sz w:val="24"/>
          <w:szCs w:val="24"/>
        </w:rPr>
        <w:t>и</w:t>
      </w:r>
      <w:r w:rsidRPr="000E7D73">
        <w:rPr>
          <w:rFonts w:ascii="Times New Roman" w:eastAsia="Times New Roman" w:hAnsi="Times New Roman" w:cs="Times New Roman"/>
          <w:sz w:val="24"/>
          <w:szCs w:val="24"/>
        </w:rPr>
        <w:t xml:space="preserve"> протоколов заседаний комиссий по осуществлению закупок на основании решений, принятых членами комиссии по осуществлению закупок</w:t>
      </w:r>
      <w:r>
        <w:rPr>
          <w:rFonts w:ascii="Times New Roman" w:eastAsia="Times New Roman" w:hAnsi="Times New Roman" w:cs="Times New Roman"/>
          <w:sz w:val="24"/>
          <w:szCs w:val="24"/>
        </w:rPr>
        <w:t>, если иное не предусмотрено порядком работы комиссии</w:t>
      </w:r>
      <w:r w:rsidRPr="000E7D73">
        <w:rPr>
          <w:rFonts w:ascii="Times New Roman" w:eastAsia="Times New Roman" w:hAnsi="Times New Roman" w:cs="Times New Roman"/>
          <w:sz w:val="24"/>
          <w:szCs w:val="24"/>
        </w:rPr>
        <w:t>;</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0E7D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письменных пояснений относительно положений документации о закупке, включая требования к участникам и описание объекта закупки;</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участия в проверке соответствия участников закупки требованиям, установленным документацией о закупке;</w:t>
      </w:r>
    </w:p>
    <w:p w:rsidR="00D2199B" w:rsidRPr="000E7D73"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 </w:t>
      </w:r>
      <w:r w:rsidRPr="006D5D4A">
        <w:rPr>
          <w:rFonts w:ascii="Times New Roman" w:eastAsia="Times New Roman" w:hAnsi="Times New Roman" w:cs="Times New Roman"/>
          <w:sz w:val="24"/>
          <w:szCs w:val="24"/>
        </w:rPr>
        <w:t>привле</w:t>
      </w:r>
      <w:r>
        <w:rPr>
          <w:rFonts w:ascii="Times New Roman" w:eastAsia="Times New Roman" w:hAnsi="Times New Roman" w:cs="Times New Roman"/>
          <w:sz w:val="24"/>
          <w:szCs w:val="24"/>
        </w:rPr>
        <w:t>чения</w:t>
      </w:r>
      <w:r w:rsidRPr="006D5D4A">
        <w:rPr>
          <w:rFonts w:ascii="Times New Roman" w:eastAsia="Times New Roman" w:hAnsi="Times New Roman" w:cs="Times New Roman"/>
          <w:sz w:val="24"/>
          <w:szCs w:val="24"/>
        </w:rPr>
        <w:t xml:space="preserve"> в случаях, в порядке и с учетом требований, предусмотренных действующим законодательством Российской Федерации, в том числе Федеральным законом, экспертов, экспертны</w:t>
      </w:r>
      <w:r>
        <w:rPr>
          <w:rFonts w:ascii="Times New Roman" w:eastAsia="Times New Roman" w:hAnsi="Times New Roman" w:cs="Times New Roman"/>
          <w:sz w:val="24"/>
          <w:szCs w:val="24"/>
        </w:rPr>
        <w:t>х</w:t>
      </w:r>
      <w:r w:rsidRPr="006D5D4A">
        <w:rPr>
          <w:rFonts w:ascii="Times New Roman" w:eastAsia="Times New Roman" w:hAnsi="Times New Roman" w:cs="Times New Roman"/>
          <w:sz w:val="24"/>
          <w:szCs w:val="24"/>
        </w:rPr>
        <w:t xml:space="preserve"> организаци</w:t>
      </w:r>
      <w:r>
        <w:rPr>
          <w:rFonts w:ascii="Times New Roman" w:eastAsia="Times New Roman" w:hAnsi="Times New Roman" w:cs="Times New Roman"/>
          <w:sz w:val="24"/>
          <w:szCs w:val="24"/>
        </w:rPr>
        <w:t>й.</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Члены комиссии Заказчика по осуществлению закупок обязаны предоставлять контрактному управляющему по его требованию и в установленные им сроки:</w:t>
      </w:r>
    </w:p>
    <w:p w:rsidR="00D2199B" w:rsidRDefault="00D2199B" w:rsidP="00D2199B">
      <w:pPr>
        <w:spacing w:after="0" w:line="240" w:lineRule="auto"/>
        <w:ind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а) для хранения – </w:t>
      </w:r>
      <w:r w:rsidRPr="000E7D73">
        <w:rPr>
          <w:rFonts w:ascii="Times New Roman" w:eastAsia="Times New Roman" w:hAnsi="Times New Roman" w:cs="Times New Roman"/>
          <w:sz w:val="24"/>
          <w:szCs w:val="24"/>
        </w:rPr>
        <w:t>аудиозаписи вскрытия конвертов с заявками на участие в закупках и (или) открытия доступа к поданным в форме электронных документов заявкам на участие в закупках</w:t>
      </w:r>
      <w:r>
        <w:rPr>
          <w:rFonts w:ascii="Times New Roman" w:eastAsia="Times New Roman" w:hAnsi="Times New Roman" w:cs="Times New Roman"/>
          <w:sz w:val="24"/>
          <w:szCs w:val="24"/>
        </w:rPr>
        <w:t>;</w:t>
      </w:r>
      <w:proofErr w:type="gramEnd"/>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для хранения – протоколы</w:t>
      </w:r>
      <w:r w:rsidRPr="000E7D73">
        <w:rPr>
          <w:rFonts w:ascii="Times New Roman" w:eastAsia="Times New Roman" w:hAnsi="Times New Roman" w:cs="Times New Roman"/>
          <w:sz w:val="24"/>
          <w:szCs w:val="24"/>
        </w:rPr>
        <w:t xml:space="preserve">, составленных </w:t>
      </w:r>
      <w:r>
        <w:rPr>
          <w:rFonts w:ascii="Times New Roman" w:eastAsia="Times New Roman" w:hAnsi="Times New Roman" w:cs="Times New Roman"/>
          <w:sz w:val="24"/>
          <w:szCs w:val="24"/>
        </w:rPr>
        <w:t>в ходе проведения закупок, заяв</w:t>
      </w:r>
      <w:r w:rsidRPr="000E7D73">
        <w:rPr>
          <w:rFonts w:ascii="Times New Roman" w:eastAsia="Times New Roman" w:hAnsi="Times New Roman" w:cs="Times New Roman"/>
          <w:sz w:val="24"/>
          <w:szCs w:val="24"/>
        </w:rPr>
        <w:t>к</w:t>
      </w:r>
      <w:r>
        <w:rPr>
          <w:rFonts w:ascii="Times New Roman" w:eastAsia="Times New Roman" w:hAnsi="Times New Roman" w:cs="Times New Roman"/>
          <w:sz w:val="24"/>
          <w:szCs w:val="24"/>
        </w:rPr>
        <w:t>и</w:t>
      </w:r>
      <w:r w:rsidRPr="000E7D73">
        <w:rPr>
          <w:rFonts w:ascii="Times New Roman" w:eastAsia="Times New Roman" w:hAnsi="Times New Roman" w:cs="Times New Roman"/>
          <w:sz w:val="24"/>
          <w:szCs w:val="24"/>
        </w:rPr>
        <w:t xml:space="preserve"> на участие в закупках, документаци</w:t>
      </w:r>
      <w:r>
        <w:rPr>
          <w:rFonts w:ascii="Times New Roman" w:eastAsia="Times New Roman" w:hAnsi="Times New Roman" w:cs="Times New Roman"/>
          <w:sz w:val="24"/>
          <w:szCs w:val="24"/>
        </w:rPr>
        <w:t>ю</w:t>
      </w:r>
      <w:r w:rsidRPr="000E7D73">
        <w:rPr>
          <w:rFonts w:ascii="Times New Roman" w:eastAsia="Times New Roman" w:hAnsi="Times New Roman" w:cs="Times New Roman"/>
          <w:sz w:val="24"/>
          <w:szCs w:val="24"/>
        </w:rPr>
        <w:t xml:space="preserve"> о закупках</w:t>
      </w:r>
      <w:r>
        <w:rPr>
          <w:rFonts w:ascii="Times New Roman" w:eastAsia="Times New Roman" w:hAnsi="Times New Roman" w:cs="Times New Roman"/>
          <w:sz w:val="24"/>
          <w:szCs w:val="24"/>
        </w:rPr>
        <w:t xml:space="preserve"> и иные документы, использовавшиеся для деятельности комиссий;</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для участия</w:t>
      </w:r>
      <w:r w:rsidRPr="006D5D4A">
        <w:rPr>
          <w:rFonts w:ascii="Times New Roman" w:eastAsia="Times New Roman" w:hAnsi="Times New Roman" w:cs="Times New Roman"/>
          <w:sz w:val="24"/>
          <w:szCs w:val="24"/>
        </w:rPr>
        <w:t xml:space="preserve"> в рассмотрении дел об обжаловании действий (бездействия) Заказчика</w:t>
      </w:r>
      <w:r>
        <w:rPr>
          <w:rFonts w:ascii="Times New Roman" w:eastAsia="Times New Roman" w:hAnsi="Times New Roman" w:cs="Times New Roman"/>
          <w:sz w:val="24"/>
          <w:szCs w:val="24"/>
        </w:rPr>
        <w:t xml:space="preserve"> – письменные пояснения относительно принятых решений по заявкам </w:t>
      </w:r>
      <w:r w:rsidRPr="000E7D73">
        <w:rPr>
          <w:rFonts w:ascii="Times New Roman" w:eastAsia="Times New Roman" w:hAnsi="Times New Roman" w:cs="Times New Roman"/>
          <w:sz w:val="24"/>
          <w:szCs w:val="24"/>
        </w:rPr>
        <w:t>на участие в закупках</w:t>
      </w:r>
      <w:r>
        <w:rPr>
          <w:rFonts w:ascii="Times New Roman" w:eastAsia="Times New Roman" w:hAnsi="Times New Roman" w:cs="Times New Roman"/>
          <w:sz w:val="24"/>
          <w:szCs w:val="24"/>
        </w:rPr>
        <w:t>.</w:t>
      </w:r>
    </w:p>
    <w:p w:rsidR="00D2199B" w:rsidRDefault="00D2199B" w:rsidP="00D2199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t>
      </w:r>
      <w:r w:rsidRPr="0012081B">
        <w:rPr>
          <w:rFonts w:ascii="Times New Roman" w:eastAsia="Times New Roman" w:hAnsi="Times New Roman" w:cs="Times New Roman"/>
          <w:sz w:val="24"/>
          <w:szCs w:val="24"/>
        </w:rPr>
        <w:t>Порядок взаимодействия контрактного управляющего с другими подразделениями Заказчика</w:t>
      </w:r>
      <w:r>
        <w:rPr>
          <w:rFonts w:ascii="Times New Roman" w:eastAsia="Times New Roman" w:hAnsi="Times New Roman" w:cs="Times New Roman"/>
          <w:sz w:val="24"/>
          <w:szCs w:val="24"/>
        </w:rPr>
        <w:t xml:space="preserve"> определяется локальным актом Заказчика.</w:t>
      </w:r>
    </w:p>
    <w:p w:rsidR="00D2199B" w:rsidRPr="00D2199B" w:rsidRDefault="00D2199B" w:rsidP="00D7645E">
      <w:pPr>
        <w:widowControl w:val="0"/>
        <w:suppressAutoHyphens/>
        <w:autoSpaceDN w:val="0"/>
        <w:spacing w:after="0" w:line="240" w:lineRule="auto"/>
        <w:jc w:val="both"/>
        <w:textAlignment w:val="baseline"/>
        <w:rPr>
          <w:rFonts w:ascii="Times New Roman" w:eastAsia="Andale Sans UI" w:hAnsi="Times New Roman" w:cs="Tahoma"/>
          <w:kern w:val="3"/>
          <w:sz w:val="20"/>
          <w:szCs w:val="20"/>
          <w:lang w:eastAsia="ja-JP" w:bidi="fa-IR"/>
        </w:rPr>
      </w:pPr>
    </w:p>
    <w:sectPr w:rsidR="00D2199B" w:rsidRPr="00D2199B" w:rsidSect="007A2475">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9805C1"/>
    <w:multiLevelType w:val="hybridMultilevel"/>
    <w:tmpl w:val="FE301C4E"/>
    <w:lvl w:ilvl="0" w:tplc="84AC44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DE6"/>
    <w:rsid w:val="00031DE6"/>
    <w:rsid w:val="000623C4"/>
    <w:rsid w:val="00093557"/>
    <w:rsid w:val="00B27A5F"/>
    <w:rsid w:val="00BD10F9"/>
    <w:rsid w:val="00D2199B"/>
    <w:rsid w:val="00D7645E"/>
    <w:rsid w:val="00FB1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DE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1D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1DE6"/>
    <w:rPr>
      <w:rFonts w:ascii="Tahoma" w:hAnsi="Tahoma" w:cs="Tahoma"/>
      <w:sz w:val="16"/>
      <w:szCs w:val="16"/>
    </w:rPr>
  </w:style>
  <w:style w:type="paragraph" w:styleId="a5">
    <w:name w:val="List Paragraph"/>
    <w:basedOn w:val="a"/>
    <w:uiPriority w:val="34"/>
    <w:qFormat/>
    <w:rsid w:val="00D2199B"/>
    <w:pPr>
      <w:spacing w:after="200" w:line="276" w:lineRule="auto"/>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DE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1D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1DE6"/>
    <w:rPr>
      <w:rFonts w:ascii="Tahoma" w:hAnsi="Tahoma" w:cs="Tahoma"/>
      <w:sz w:val="16"/>
      <w:szCs w:val="16"/>
    </w:rPr>
  </w:style>
  <w:style w:type="paragraph" w:styleId="a5">
    <w:name w:val="List Paragraph"/>
    <w:basedOn w:val="a"/>
    <w:uiPriority w:val="34"/>
    <w:qFormat/>
    <w:rsid w:val="00D2199B"/>
    <w:pPr>
      <w:spacing w:after="200" w:line="276" w:lineRule="auto"/>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7</Pages>
  <Words>3109</Words>
  <Characters>17725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Вера</cp:lastModifiedBy>
  <cp:revision>2</cp:revision>
  <cp:lastPrinted>2021-03-09T12:34:00Z</cp:lastPrinted>
  <dcterms:created xsi:type="dcterms:W3CDTF">2021-03-09T10:39:00Z</dcterms:created>
  <dcterms:modified xsi:type="dcterms:W3CDTF">2021-03-09T12:44:00Z</dcterms:modified>
</cp:coreProperties>
</file>