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0" w:rsidRPr="00836CE2" w:rsidRDefault="00434FEC" w:rsidP="00C63ED0">
      <w:pPr>
        <w:tabs>
          <w:tab w:val="right" w:pos="37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котлы_герб" style="position:absolute;margin-left:198pt;margin-top:0;width:58.5pt;height:68.25pt;z-index:1;visibility:visible;mso-position-horizontal:absolute;mso-position-horizontal-relative:text;mso-position-vertical-relative:text">
            <v:imagedata r:id="rId6" o:title=""/>
            <w10:wrap type="square" side="right"/>
          </v:shape>
        </w:pict>
      </w:r>
      <w:r w:rsidR="00C63ED0" w:rsidRPr="00836CE2">
        <w:rPr>
          <w:rFonts w:ascii="Times New Roman" w:hAnsi="Times New Roman"/>
          <w:sz w:val="24"/>
          <w:szCs w:val="24"/>
        </w:rPr>
        <w:tab/>
      </w:r>
    </w:p>
    <w:p w:rsidR="004511E1" w:rsidRPr="00836CE2" w:rsidRDefault="00C63ED0" w:rsidP="00C63ED0">
      <w:pPr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br w:type="textWrapping" w:clear="all"/>
      </w:r>
    </w:p>
    <w:p w:rsidR="004511E1" w:rsidRPr="00836CE2" w:rsidRDefault="004511E1" w:rsidP="0051751B">
      <w:pPr>
        <w:spacing w:after="0" w:line="240" w:lineRule="auto"/>
        <w:ind w:right="9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4511E1" w:rsidRPr="00836CE2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36CE2">
        <w:rPr>
          <w:rFonts w:ascii="Times New Roman" w:hAnsi="Times New Roman"/>
          <w:b/>
          <w:sz w:val="24"/>
          <w:szCs w:val="24"/>
          <w:lang w:eastAsia="ru-RU"/>
        </w:rPr>
        <w:t>Котельско</w:t>
      </w:r>
      <w:r w:rsidR="00095AAC" w:rsidRPr="00836CE2">
        <w:rPr>
          <w:rFonts w:ascii="Times New Roman" w:hAnsi="Times New Roman"/>
          <w:b/>
          <w:sz w:val="24"/>
          <w:szCs w:val="24"/>
          <w:lang w:eastAsia="ru-RU"/>
        </w:rPr>
        <w:t>го</w:t>
      </w:r>
      <w:proofErr w:type="spellEnd"/>
      <w:r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сельско</w:t>
      </w:r>
      <w:r w:rsidR="00095AAC" w:rsidRPr="00836CE2">
        <w:rPr>
          <w:rFonts w:ascii="Times New Roman" w:hAnsi="Times New Roman"/>
          <w:b/>
          <w:sz w:val="24"/>
          <w:szCs w:val="24"/>
          <w:lang w:eastAsia="ru-RU"/>
        </w:rPr>
        <w:t>го поселения</w:t>
      </w:r>
      <w:r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511E1" w:rsidRPr="00836CE2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836CE2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511E1" w:rsidRPr="00836CE2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6CE2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095AAC" w:rsidRPr="00836CE2" w:rsidRDefault="00095AAC" w:rsidP="0084629B">
      <w:pPr>
        <w:spacing w:after="0" w:line="240" w:lineRule="auto"/>
        <w:ind w:right="24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6CE2">
        <w:rPr>
          <w:rFonts w:ascii="Times New Roman" w:hAnsi="Times New Roman"/>
          <w:b/>
          <w:sz w:val="24"/>
          <w:szCs w:val="24"/>
          <w:lang w:eastAsia="ru-RU"/>
        </w:rPr>
        <w:t>(четвертого созыва)</w:t>
      </w:r>
    </w:p>
    <w:p w:rsidR="004511E1" w:rsidRPr="00836CE2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11E1" w:rsidRPr="00836CE2" w:rsidRDefault="004511E1" w:rsidP="00434F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6CE2">
        <w:rPr>
          <w:rFonts w:ascii="Times New Roman" w:hAnsi="Times New Roman"/>
          <w:b/>
          <w:caps/>
          <w:sz w:val="24"/>
          <w:szCs w:val="24"/>
          <w:lang w:eastAsia="ru-RU"/>
        </w:rPr>
        <w:t>Решение</w:t>
      </w:r>
      <w:r w:rsidR="00434FEC">
        <w:rPr>
          <w:rFonts w:ascii="Times New Roman" w:hAnsi="Times New Roman"/>
          <w:b/>
          <w:caps/>
          <w:sz w:val="24"/>
          <w:szCs w:val="24"/>
          <w:lang w:eastAsia="ru-RU"/>
        </w:rPr>
        <w:t>-проект</w:t>
      </w:r>
      <w:bookmarkStart w:id="0" w:name="_GoBack"/>
      <w:bookmarkEnd w:id="0"/>
    </w:p>
    <w:p w:rsidR="004511E1" w:rsidRPr="00836CE2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11E1" w:rsidRPr="00836CE2" w:rsidRDefault="00890460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042DDF"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B735B1"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23476"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года </w:t>
      </w:r>
      <w:r w:rsidR="00C63ED0"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4511E1" w:rsidRPr="00836C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511E1" w:rsidRPr="00836CE2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511E1" w:rsidRPr="00836CE2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836CE2">
        <w:rPr>
          <w:rFonts w:ascii="Times New Roman" w:hAnsi="Times New Roman"/>
          <w:b/>
          <w:sz w:val="24"/>
          <w:szCs w:val="24"/>
        </w:rPr>
        <w:t>Перспективного</w:t>
      </w:r>
      <w:proofErr w:type="gramEnd"/>
      <w:r w:rsidRPr="00836CE2">
        <w:rPr>
          <w:rFonts w:ascii="Times New Roman" w:hAnsi="Times New Roman"/>
          <w:b/>
          <w:sz w:val="24"/>
          <w:szCs w:val="24"/>
        </w:rPr>
        <w:t xml:space="preserve"> </w:t>
      </w:r>
    </w:p>
    <w:p w:rsidR="004511E1" w:rsidRPr="00836CE2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 xml:space="preserve">Плана работы Совета депутатов </w:t>
      </w:r>
    </w:p>
    <w:p w:rsidR="004511E1" w:rsidRPr="00836CE2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36CE2">
        <w:rPr>
          <w:rFonts w:ascii="Times New Roman" w:hAnsi="Times New Roman"/>
          <w:b/>
          <w:sz w:val="24"/>
          <w:szCs w:val="24"/>
        </w:rPr>
        <w:t>Котельско</w:t>
      </w:r>
      <w:r w:rsidR="00095AAC" w:rsidRPr="00836CE2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836CE2">
        <w:rPr>
          <w:rFonts w:ascii="Times New Roman" w:hAnsi="Times New Roman"/>
          <w:b/>
          <w:sz w:val="24"/>
          <w:szCs w:val="24"/>
        </w:rPr>
        <w:t xml:space="preserve"> сельско</w:t>
      </w:r>
      <w:r w:rsidR="00095AAC" w:rsidRPr="00836CE2">
        <w:rPr>
          <w:rFonts w:ascii="Times New Roman" w:hAnsi="Times New Roman"/>
          <w:b/>
          <w:sz w:val="24"/>
          <w:szCs w:val="24"/>
        </w:rPr>
        <w:t>го</w:t>
      </w:r>
      <w:r w:rsidRPr="00836CE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95AAC" w:rsidRPr="00836CE2">
        <w:rPr>
          <w:rFonts w:ascii="Times New Roman" w:hAnsi="Times New Roman"/>
          <w:b/>
          <w:sz w:val="24"/>
          <w:szCs w:val="24"/>
        </w:rPr>
        <w:t>я</w:t>
      </w:r>
    </w:p>
    <w:p w:rsidR="004511E1" w:rsidRPr="00836CE2" w:rsidRDefault="00923476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36CE2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836CE2">
        <w:rPr>
          <w:rFonts w:ascii="Times New Roman" w:hAnsi="Times New Roman"/>
          <w:b/>
          <w:sz w:val="24"/>
          <w:szCs w:val="24"/>
        </w:rPr>
        <w:t xml:space="preserve"> </w:t>
      </w:r>
      <w:r w:rsidR="004511E1" w:rsidRPr="00836CE2">
        <w:rPr>
          <w:rFonts w:ascii="Times New Roman" w:hAnsi="Times New Roman"/>
          <w:b/>
          <w:sz w:val="24"/>
          <w:szCs w:val="24"/>
        </w:rPr>
        <w:t xml:space="preserve">муниципального  района  </w:t>
      </w:r>
    </w:p>
    <w:p w:rsidR="004511E1" w:rsidRPr="00836CE2" w:rsidRDefault="00680E32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>Ленинградской области на 202</w:t>
      </w:r>
      <w:r w:rsidR="00042DDF" w:rsidRPr="00836CE2">
        <w:rPr>
          <w:rFonts w:ascii="Times New Roman" w:hAnsi="Times New Roman"/>
          <w:b/>
          <w:sz w:val="24"/>
          <w:szCs w:val="24"/>
        </w:rPr>
        <w:t>4</w:t>
      </w:r>
      <w:r w:rsidR="004511E1" w:rsidRPr="00836CE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11E1" w:rsidRPr="00836CE2" w:rsidRDefault="004511E1" w:rsidP="0084629B">
      <w:pPr>
        <w:rPr>
          <w:rFonts w:ascii="Times New Roman" w:hAnsi="Times New Roman"/>
          <w:sz w:val="24"/>
          <w:szCs w:val="24"/>
        </w:rPr>
      </w:pPr>
    </w:p>
    <w:p w:rsidR="004511E1" w:rsidRPr="00836CE2" w:rsidRDefault="004511E1" w:rsidP="00C621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t xml:space="preserve">В соответствии с Уставом </w:t>
      </w:r>
      <w:proofErr w:type="spellStart"/>
      <w:r w:rsidR="00095AAC" w:rsidRPr="00836CE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836CE2">
        <w:rPr>
          <w:rFonts w:ascii="Times New Roman" w:hAnsi="Times New Roman"/>
          <w:sz w:val="24"/>
          <w:szCs w:val="24"/>
        </w:rPr>
        <w:t>го</w:t>
      </w:r>
      <w:r w:rsidRPr="00836CE2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836CE2">
        <w:rPr>
          <w:rFonts w:ascii="Times New Roman" w:hAnsi="Times New Roman"/>
          <w:sz w:val="24"/>
          <w:szCs w:val="24"/>
        </w:rPr>
        <w:t>я</w:t>
      </w:r>
      <w:r w:rsidRPr="00836C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CE2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836CE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4511E1" w:rsidRPr="00836CE2" w:rsidRDefault="004511E1" w:rsidP="0009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>РЕШИЛ:</w:t>
      </w:r>
    </w:p>
    <w:p w:rsidR="004511E1" w:rsidRPr="00836CE2" w:rsidRDefault="004511E1" w:rsidP="00517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1E1" w:rsidRPr="00836CE2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t xml:space="preserve">Утвердить Перспективный План работы Совета депутатов </w:t>
      </w:r>
      <w:proofErr w:type="spellStart"/>
      <w:r w:rsidRPr="00836CE2">
        <w:rPr>
          <w:rFonts w:ascii="Times New Roman" w:hAnsi="Times New Roman"/>
          <w:sz w:val="24"/>
          <w:szCs w:val="24"/>
        </w:rPr>
        <w:t>Котельско</w:t>
      </w:r>
      <w:r w:rsidR="00095AAC" w:rsidRPr="00836CE2">
        <w:rPr>
          <w:rFonts w:ascii="Times New Roman" w:hAnsi="Times New Roman"/>
          <w:sz w:val="24"/>
          <w:szCs w:val="24"/>
        </w:rPr>
        <w:t>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836CE2">
        <w:rPr>
          <w:rFonts w:ascii="Times New Roman" w:hAnsi="Times New Roman"/>
          <w:sz w:val="24"/>
          <w:szCs w:val="24"/>
        </w:rPr>
        <w:t>го</w:t>
      </w:r>
      <w:r w:rsidRPr="00836CE2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836CE2">
        <w:rPr>
          <w:rFonts w:ascii="Times New Roman" w:hAnsi="Times New Roman"/>
          <w:sz w:val="24"/>
          <w:szCs w:val="24"/>
        </w:rPr>
        <w:t>я</w:t>
      </w:r>
      <w:r w:rsidRPr="00836C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CE2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муниципального района Л</w:t>
      </w:r>
      <w:r w:rsidR="00C63ED0" w:rsidRPr="00836CE2">
        <w:rPr>
          <w:rFonts w:ascii="Times New Roman" w:hAnsi="Times New Roman"/>
          <w:sz w:val="24"/>
          <w:szCs w:val="24"/>
        </w:rPr>
        <w:t>енинградской области на 202</w:t>
      </w:r>
      <w:r w:rsidR="00042DDF" w:rsidRPr="00836CE2">
        <w:rPr>
          <w:rFonts w:ascii="Times New Roman" w:hAnsi="Times New Roman"/>
          <w:sz w:val="24"/>
          <w:szCs w:val="24"/>
        </w:rPr>
        <w:t>4</w:t>
      </w:r>
      <w:r w:rsidR="00C63ED0" w:rsidRPr="00836CE2">
        <w:rPr>
          <w:rFonts w:ascii="Times New Roman" w:hAnsi="Times New Roman"/>
          <w:sz w:val="24"/>
          <w:szCs w:val="24"/>
        </w:rPr>
        <w:t xml:space="preserve"> год, согласно приложени</w:t>
      </w:r>
      <w:r w:rsidR="00890460" w:rsidRPr="00836CE2">
        <w:rPr>
          <w:rFonts w:ascii="Times New Roman" w:hAnsi="Times New Roman"/>
          <w:sz w:val="24"/>
          <w:szCs w:val="24"/>
        </w:rPr>
        <w:t>ю</w:t>
      </w:r>
      <w:r w:rsidRPr="00836CE2">
        <w:rPr>
          <w:rFonts w:ascii="Times New Roman" w:hAnsi="Times New Roman"/>
          <w:sz w:val="24"/>
          <w:szCs w:val="24"/>
        </w:rPr>
        <w:t>.</w:t>
      </w:r>
    </w:p>
    <w:p w:rsidR="00042DDF" w:rsidRPr="00836CE2" w:rsidRDefault="00042DDF" w:rsidP="00042DD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511E1" w:rsidRPr="00836CE2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t xml:space="preserve">Депутатам Совета депутатов </w:t>
      </w:r>
      <w:proofErr w:type="spellStart"/>
      <w:r w:rsidRPr="00836CE2">
        <w:rPr>
          <w:rFonts w:ascii="Times New Roman" w:hAnsi="Times New Roman"/>
          <w:sz w:val="24"/>
          <w:szCs w:val="24"/>
        </w:rPr>
        <w:t>Котельско</w:t>
      </w:r>
      <w:r w:rsidR="00095AAC" w:rsidRPr="00836CE2">
        <w:rPr>
          <w:rFonts w:ascii="Times New Roman" w:hAnsi="Times New Roman"/>
          <w:sz w:val="24"/>
          <w:szCs w:val="24"/>
        </w:rPr>
        <w:t>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836CE2">
        <w:rPr>
          <w:rFonts w:ascii="Times New Roman" w:hAnsi="Times New Roman"/>
          <w:sz w:val="24"/>
          <w:szCs w:val="24"/>
        </w:rPr>
        <w:t>го поселения</w:t>
      </w:r>
      <w:r w:rsidRPr="00836C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36CE2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течение 202</w:t>
      </w:r>
      <w:r w:rsidR="00042DDF" w:rsidRPr="00836CE2">
        <w:rPr>
          <w:rFonts w:ascii="Times New Roman" w:hAnsi="Times New Roman"/>
          <w:sz w:val="24"/>
          <w:szCs w:val="24"/>
        </w:rPr>
        <w:t>4</w:t>
      </w:r>
      <w:r w:rsidRPr="00836CE2">
        <w:rPr>
          <w:rFonts w:ascii="Times New Roman" w:hAnsi="Times New Roman"/>
          <w:sz w:val="24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proofErr w:type="spellStart"/>
      <w:r w:rsidRPr="00836CE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836CE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42DDF" w:rsidRPr="00836CE2" w:rsidRDefault="00042DDF" w:rsidP="00042DD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511E1" w:rsidRPr="00836CE2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="00095AAC" w:rsidRPr="00836CE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095AAC" w:rsidRPr="00836CE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36CE2">
        <w:rPr>
          <w:rFonts w:ascii="Times New Roman" w:hAnsi="Times New Roman"/>
          <w:sz w:val="24"/>
          <w:szCs w:val="24"/>
        </w:rPr>
        <w:t>.</w:t>
      </w:r>
    </w:p>
    <w:p w:rsidR="00042DDF" w:rsidRPr="00836CE2" w:rsidRDefault="00042DDF" w:rsidP="00042D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11E1" w:rsidRPr="00836CE2" w:rsidRDefault="00095AAC" w:rsidP="00095AAC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t>4.</w:t>
      </w:r>
      <w:r w:rsidRPr="00836CE2">
        <w:rPr>
          <w:rFonts w:ascii="Times New Roman" w:hAnsi="Times New Roman"/>
          <w:sz w:val="24"/>
          <w:szCs w:val="24"/>
        </w:rPr>
        <w:tab/>
      </w:r>
      <w:proofErr w:type="gramStart"/>
      <w:r w:rsidR="00923476" w:rsidRPr="00836CE2">
        <w:rPr>
          <w:rFonts w:ascii="Times New Roman" w:hAnsi="Times New Roman"/>
          <w:sz w:val="24"/>
          <w:szCs w:val="24"/>
        </w:rPr>
        <w:t>К</w:t>
      </w:r>
      <w:r w:rsidR="004511E1" w:rsidRPr="00836CE2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4511E1" w:rsidRPr="00836CE2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4511E1" w:rsidRPr="00836CE2" w:rsidRDefault="004511E1" w:rsidP="00095AAC">
      <w:pPr>
        <w:ind w:left="567" w:hanging="567"/>
        <w:rPr>
          <w:rFonts w:ascii="Times New Roman" w:hAnsi="Times New Roman"/>
          <w:sz w:val="24"/>
          <w:szCs w:val="24"/>
        </w:rPr>
      </w:pPr>
    </w:p>
    <w:p w:rsidR="004511E1" w:rsidRPr="00836CE2" w:rsidRDefault="004511E1" w:rsidP="000050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CE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95AAC" w:rsidRPr="00836CE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095AAC" w:rsidRPr="00836CE2">
        <w:rPr>
          <w:rFonts w:ascii="Times New Roman" w:hAnsi="Times New Roman"/>
          <w:sz w:val="24"/>
          <w:szCs w:val="24"/>
        </w:rPr>
        <w:t xml:space="preserve"> </w:t>
      </w:r>
      <w:r w:rsidRPr="00836CE2">
        <w:rPr>
          <w:rFonts w:ascii="Times New Roman" w:hAnsi="Times New Roman"/>
          <w:sz w:val="24"/>
          <w:szCs w:val="24"/>
        </w:rPr>
        <w:t>сельско</w:t>
      </w:r>
      <w:r w:rsidR="00095AAC" w:rsidRPr="00836CE2">
        <w:rPr>
          <w:rFonts w:ascii="Times New Roman" w:hAnsi="Times New Roman"/>
          <w:sz w:val="24"/>
          <w:szCs w:val="24"/>
        </w:rPr>
        <w:t>го</w:t>
      </w:r>
      <w:r w:rsidRPr="00836CE2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836CE2">
        <w:rPr>
          <w:rFonts w:ascii="Times New Roman" w:hAnsi="Times New Roman"/>
          <w:sz w:val="24"/>
          <w:szCs w:val="24"/>
        </w:rPr>
        <w:t>я</w:t>
      </w:r>
      <w:r w:rsidRPr="00836CE2">
        <w:rPr>
          <w:rFonts w:ascii="Times New Roman" w:hAnsi="Times New Roman"/>
          <w:sz w:val="24"/>
          <w:szCs w:val="24"/>
        </w:rPr>
        <w:t xml:space="preserve">                                      Н.А. </w:t>
      </w:r>
      <w:proofErr w:type="spellStart"/>
      <w:r w:rsidRPr="00836CE2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4511E1" w:rsidRPr="00836CE2" w:rsidRDefault="004511E1" w:rsidP="00AD380D">
      <w:pPr>
        <w:rPr>
          <w:rFonts w:ascii="Times New Roman" w:hAnsi="Times New Roman"/>
          <w:sz w:val="24"/>
          <w:szCs w:val="24"/>
        </w:rPr>
      </w:pPr>
    </w:p>
    <w:p w:rsidR="00095AAC" w:rsidRPr="00836CE2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35B1" w:rsidRPr="00836CE2" w:rsidRDefault="00B735B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1E1" w:rsidRPr="00836CE2" w:rsidRDefault="00042DDF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6CE2">
        <w:rPr>
          <w:rFonts w:ascii="Times New Roman" w:hAnsi="Times New Roman"/>
          <w:sz w:val="24"/>
          <w:szCs w:val="24"/>
          <w:lang w:eastAsia="ru-RU"/>
        </w:rPr>
        <w:br w:type="page"/>
      </w:r>
      <w:r w:rsidR="004511E1" w:rsidRPr="00836C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11E1" w:rsidRPr="00836CE2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6CE2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836CE2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36CE2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4511E1" w:rsidRPr="00836CE2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Pr="00836CE2">
        <w:rPr>
          <w:rFonts w:ascii="Times New Roman" w:hAnsi="Times New Roman"/>
          <w:sz w:val="24"/>
          <w:szCs w:val="24"/>
          <w:lang w:eastAsia="ru-RU"/>
        </w:rPr>
        <w:t>го</w:t>
      </w:r>
      <w:r w:rsidR="004511E1" w:rsidRPr="00836CE2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Pr="00836CE2">
        <w:rPr>
          <w:rFonts w:ascii="Times New Roman" w:hAnsi="Times New Roman"/>
          <w:sz w:val="24"/>
          <w:szCs w:val="24"/>
          <w:lang w:eastAsia="ru-RU"/>
        </w:rPr>
        <w:t>я</w:t>
      </w:r>
    </w:p>
    <w:p w:rsidR="004511E1" w:rsidRPr="00836CE2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6CE2">
        <w:rPr>
          <w:rFonts w:ascii="Times New Roman" w:hAnsi="Times New Roman"/>
          <w:sz w:val="24"/>
          <w:szCs w:val="24"/>
          <w:lang w:eastAsia="ru-RU"/>
        </w:rPr>
        <w:t>№</w:t>
      </w:r>
      <w:r w:rsidR="00680E32" w:rsidRPr="00836C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2DDF" w:rsidRPr="00836CE2">
        <w:rPr>
          <w:rFonts w:ascii="Times New Roman" w:hAnsi="Times New Roman"/>
          <w:sz w:val="24"/>
          <w:szCs w:val="24"/>
          <w:lang w:eastAsia="ru-RU"/>
        </w:rPr>
        <w:t xml:space="preserve">    от</w:t>
      </w:r>
    </w:p>
    <w:p w:rsidR="004511E1" w:rsidRPr="00836CE2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Pr="00836CE2" w:rsidRDefault="004511E1" w:rsidP="00005038">
      <w:pPr>
        <w:jc w:val="center"/>
        <w:rPr>
          <w:rFonts w:ascii="Times New Roman" w:hAnsi="Times New Roman"/>
          <w:sz w:val="24"/>
          <w:szCs w:val="24"/>
        </w:rPr>
      </w:pPr>
    </w:p>
    <w:p w:rsidR="004511E1" w:rsidRPr="00836CE2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</w:p>
    <w:p w:rsidR="004511E1" w:rsidRPr="00836CE2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 xml:space="preserve">работы Совета депутатов </w:t>
      </w:r>
      <w:proofErr w:type="spellStart"/>
      <w:r w:rsidRPr="00836CE2">
        <w:rPr>
          <w:rFonts w:ascii="Times New Roman" w:hAnsi="Times New Roman"/>
          <w:b/>
          <w:sz w:val="24"/>
          <w:szCs w:val="24"/>
        </w:rPr>
        <w:t>Котельско</w:t>
      </w:r>
      <w:r w:rsidR="00095AAC" w:rsidRPr="00836CE2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836CE2">
        <w:rPr>
          <w:rFonts w:ascii="Times New Roman" w:hAnsi="Times New Roman"/>
          <w:b/>
          <w:sz w:val="24"/>
          <w:szCs w:val="24"/>
        </w:rPr>
        <w:t xml:space="preserve"> сельско</w:t>
      </w:r>
      <w:r w:rsidR="00095AAC" w:rsidRPr="00836CE2">
        <w:rPr>
          <w:rFonts w:ascii="Times New Roman" w:hAnsi="Times New Roman"/>
          <w:b/>
          <w:sz w:val="24"/>
          <w:szCs w:val="24"/>
        </w:rPr>
        <w:t>го</w:t>
      </w:r>
      <w:r w:rsidRPr="00836CE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95AAC" w:rsidRPr="00836CE2">
        <w:rPr>
          <w:rFonts w:ascii="Times New Roman" w:hAnsi="Times New Roman"/>
          <w:b/>
          <w:sz w:val="24"/>
          <w:szCs w:val="24"/>
        </w:rPr>
        <w:t>я</w:t>
      </w:r>
    </w:p>
    <w:p w:rsidR="004511E1" w:rsidRPr="00836CE2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6CE2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836CE2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</w:p>
    <w:p w:rsidR="004511E1" w:rsidRPr="00836CE2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CE2">
        <w:rPr>
          <w:rFonts w:ascii="Times New Roman" w:hAnsi="Times New Roman"/>
          <w:b/>
          <w:sz w:val="24"/>
          <w:szCs w:val="24"/>
        </w:rPr>
        <w:t>на 202</w:t>
      </w:r>
      <w:r w:rsidR="00042DDF" w:rsidRPr="00836CE2">
        <w:rPr>
          <w:rFonts w:ascii="Times New Roman" w:hAnsi="Times New Roman"/>
          <w:b/>
          <w:sz w:val="24"/>
          <w:szCs w:val="24"/>
        </w:rPr>
        <w:t>4</w:t>
      </w:r>
      <w:r w:rsidRPr="00836CE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11E1" w:rsidRPr="00836CE2" w:rsidRDefault="004511E1" w:rsidP="00AD380D">
      <w:pPr>
        <w:rPr>
          <w:rFonts w:ascii="Times New Roman" w:hAnsi="Times New Roman"/>
          <w:sz w:val="24"/>
          <w:szCs w:val="24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725"/>
        <w:gridCol w:w="4746"/>
        <w:gridCol w:w="3601"/>
      </w:tblGrid>
      <w:tr w:rsidR="004511E1" w:rsidRPr="00836CE2" w:rsidTr="00042DDF">
        <w:trPr>
          <w:jc w:val="center"/>
        </w:trPr>
        <w:tc>
          <w:tcPr>
            <w:tcW w:w="699" w:type="dxa"/>
            <w:vAlign w:val="center"/>
          </w:tcPr>
          <w:p w:rsidR="004511E1" w:rsidRPr="00836CE2" w:rsidRDefault="004511E1" w:rsidP="0004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C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6C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6CE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5" w:type="dxa"/>
            <w:vAlign w:val="center"/>
          </w:tcPr>
          <w:p w:rsidR="004511E1" w:rsidRPr="00836CE2" w:rsidRDefault="004511E1" w:rsidP="0004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CE2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746" w:type="dxa"/>
            <w:vAlign w:val="center"/>
          </w:tcPr>
          <w:p w:rsidR="004511E1" w:rsidRPr="00836CE2" w:rsidRDefault="004511E1" w:rsidP="0004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CE2">
              <w:rPr>
                <w:rFonts w:ascii="Times New Roman" w:hAnsi="Times New Roman"/>
                <w:b/>
                <w:sz w:val="24"/>
                <w:szCs w:val="24"/>
              </w:rPr>
              <w:t>Основные  вопросы</w:t>
            </w:r>
          </w:p>
        </w:tc>
        <w:tc>
          <w:tcPr>
            <w:tcW w:w="3601" w:type="dxa"/>
            <w:vAlign w:val="center"/>
          </w:tcPr>
          <w:p w:rsidR="004511E1" w:rsidRPr="00836CE2" w:rsidRDefault="004511E1" w:rsidP="0004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CE2">
              <w:rPr>
                <w:rFonts w:ascii="Times New Roman" w:hAnsi="Times New Roman"/>
                <w:b/>
                <w:sz w:val="24"/>
                <w:szCs w:val="24"/>
              </w:rPr>
              <w:t>Комиссия, ответственная за рассмотрения вопроса</w:t>
            </w:r>
          </w:p>
        </w:tc>
      </w:tr>
      <w:tr w:rsidR="007737F2" w:rsidRPr="00836CE2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36CE2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46" w:type="dxa"/>
            <w:vAlign w:val="center"/>
          </w:tcPr>
          <w:p w:rsidR="007737F2" w:rsidRPr="00836CE2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культурно-досугового комплекса</w:t>
            </w:r>
          </w:p>
        </w:tc>
        <w:tc>
          <w:tcPr>
            <w:tcW w:w="3601" w:type="dxa"/>
            <w:vAlign w:val="center"/>
          </w:tcPr>
          <w:p w:rsidR="007737F2" w:rsidRPr="00836CE2" w:rsidRDefault="007737F2" w:rsidP="0038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Комиссия по социальной  политике, культуре, спорту, молодежной политике</w:t>
            </w:r>
          </w:p>
        </w:tc>
      </w:tr>
      <w:tr w:rsidR="007737F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36CE2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36CE2" w:rsidRDefault="007737F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="00095AAC"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="00095AAC" w:rsidRPr="00836CE2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95AAC" w:rsidRPr="00836CE2">
              <w:rPr>
                <w:rFonts w:ascii="Times New Roman" w:hAnsi="Times New Roman"/>
                <w:sz w:val="24"/>
                <w:szCs w:val="24"/>
              </w:rPr>
              <w:t>я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“О бюджете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095AAC" w:rsidRPr="00836CE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95AAC"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042DDF" w:rsidRPr="00836CE2">
              <w:rPr>
                <w:rFonts w:ascii="Times New Roman" w:hAnsi="Times New Roman"/>
                <w:sz w:val="24"/>
                <w:szCs w:val="24"/>
              </w:rPr>
              <w:t>4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>г. и на плановый период 202</w:t>
            </w:r>
            <w:r w:rsidR="00042DDF" w:rsidRPr="00836CE2">
              <w:rPr>
                <w:rFonts w:ascii="Times New Roman" w:hAnsi="Times New Roman"/>
                <w:sz w:val="24"/>
                <w:szCs w:val="24"/>
              </w:rPr>
              <w:t>5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>-202</w:t>
            </w:r>
            <w:r w:rsidR="00042DDF" w:rsidRPr="00836CE2">
              <w:rPr>
                <w:rFonts w:ascii="Times New Roman" w:hAnsi="Times New Roman"/>
                <w:sz w:val="24"/>
                <w:szCs w:val="24"/>
              </w:rPr>
              <w:t>6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01" w:type="dxa"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Все комиссии</w:t>
            </w:r>
          </w:p>
        </w:tc>
      </w:tr>
      <w:tr w:rsidR="007737F2" w:rsidRPr="00836CE2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36CE2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746" w:type="dxa"/>
            <w:vAlign w:val="center"/>
          </w:tcPr>
          <w:p w:rsidR="007737F2" w:rsidRPr="00836CE2" w:rsidRDefault="007737F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Об итогах подготовки к противопожарному сезону 202</w:t>
            </w:r>
            <w:r w:rsidR="00042DDF" w:rsidRPr="00836CE2">
              <w:rPr>
                <w:rFonts w:ascii="Times New Roman" w:hAnsi="Times New Roman"/>
                <w:sz w:val="24"/>
                <w:szCs w:val="24"/>
              </w:rPr>
              <w:t>4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1" w:type="dxa"/>
            <w:vAlign w:val="center"/>
          </w:tcPr>
          <w:p w:rsidR="007737F2" w:rsidRPr="00836CE2" w:rsidRDefault="007737F2" w:rsidP="00A3320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36CE2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</w:t>
            </w:r>
          </w:p>
        </w:tc>
      </w:tr>
      <w:tr w:rsidR="007737F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36CE2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36CE2" w:rsidRDefault="007737F2" w:rsidP="0009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О реализации мероприятий по ликвидации несанкционированных свалок в 202</w:t>
            </w:r>
            <w:r w:rsidR="00042DDF" w:rsidRPr="00836CE2">
              <w:rPr>
                <w:rFonts w:ascii="Times New Roman" w:hAnsi="Times New Roman"/>
                <w:sz w:val="24"/>
                <w:szCs w:val="24"/>
              </w:rPr>
              <w:t>4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г. на территории </w:t>
            </w:r>
            <w:proofErr w:type="spellStart"/>
            <w:r w:rsidR="00095AAC"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095AAC" w:rsidRPr="00836CE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95AAC" w:rsidRPr="00836CE2">
              <w:rPr>
                <w:rFonts w:ascii="Times New Roman" w:hAnsi="Times New Roman"/>
                <w:sz w:val="24"/>
                <w:szCs w:val="24"/>
              </w:rPr>
              <w:t>я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Ленинградской области “Охрана окружающей среды”</w:t>
            </w:r>
          </w:p>
        </w:tc>
        <w:tc>
          <w:tcPr>
            <w:tcW w:w="3601" w:type="dxa"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36CE2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безопасности.</w:t>
            </w:r>
          </w:p>
        </w:tc>
      </w:tr>
      <w:tr w:rsidR="007737F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36CE2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36CE2" w:rsidRDefault="007737F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О назначении публичных слушаний «об утверждении отчета об исполнении бюджета МО «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202</w:t>
            </w:r>
            <w:r w:rsidR="00042DDF" w:rsidRPr="00836CE2">
              <w:rPr>
                <w:rFonts w:ascii="Times New Roman" w:hAnsi="Times New Roman"/>
                <w:sz w:val="24"/>
                <w:szCs w:val="24"/>
              </w:rPr>
              <w:t>3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36C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7737F2" w:rsidRPr="00836CE2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836CE2" w:rsidRPr="00836CE2" w:rsidRDefault="00836CE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36CE2" w:rsidRPr="00836CE2" w:rsidRDefault="00836CE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58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Прогнозного плана (программы) приватизации имущества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Кингисеппскогог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2023 г.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586BD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836CE2" w:rsidRPr="00836CE2" w:rsidRDefault="00836CE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36CE2" w:rsidRPr="00836CE2" w:rsidRDefault="00836CE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за 2022 г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г. и на плановый период 2025-2026 </w:t>
            </w:r>
            <w:proofErr w:type="spellStart"/>
            <w:proofErr w:type="gramStart"/>
            <w:r w:rsidRPr="00836CE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836CE2" w:rsidRPr="00836CE2" w:rsidRDefault="00836CE2" w:rsidP="00FE7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25" w:type="dxa"/>
            <w:vMerge w:val="restart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Об итогах отопительного сезона 2022-2023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36C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36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Об итогах подготовки к отопительному сезону на 2024-2025г.г.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4E3DB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 реализации мероприятий по созданию мест (площадок) накопления коммунальных отходов в 2024 г. на территории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рамках государственной программы Ленинградской области “Охрана окружающей среды “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5" w:type="dxa"/>
            <w:vMerge w:val="restart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бюджета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г. и плановый период 2026-2027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36C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36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11440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г. и на плановый период 2025-2026 </w:t>
            </w:r>
            <w:proofErr w:type="spellStart"/>
            <w:proofErr w:type="gramStart"/>
            <w:r w:rsidRPr="00836CE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 w:val="restart"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5" w:type="dxa"/>
            <w:vMerge w:val="restart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46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36CE2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836CE2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бюджету, налогам и муниципальной собственности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сельское поселения на 2024 г. и на плановый период 2025-2026 </w:t>
            </w:r>
            <w:proofErr w:type="spellStart"/>
            <w:proofErr w:type="gramStart"/>
            <w:r w:rsidRPr="00836CE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36C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836CE2" w:rsidTr="003A2C1A">
        <w:trPr>
          <w:jc w:val="center"/>
        </w:trPr>
        <w:tc>
          <w:tcPr>
            <w:tcW w:w="699" w:type="dxa"/>
            <w:vMerge/>
          </w:tcPr>
          <w:p w:rsidR="00836CE2" w:rsidRPr="00836CE2" w:rsidRDefault="00836CE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36CE2" w:rsidRPr="00836CE2" w:rsidRDefault="00836CE2" w:rsidP="0004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E2">
              <w:rPr>
                <w:rFonts w:ascii="Times New Roman" w:hAnsi="Times New Roman"/>
                <w:sz w:val="24"/>
                <w:szCs w:val="24"/>
              </w:rPr>
              <w:t xml:space="preserve">Об утверждении бюджета </w:t>
            </w:r>
            <w:proofErr w:type="spellStart"/>
            <w:r w:rsidRPr="00836CE2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36C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г. и плановый период 2026-2027 </w:t>
            </w:r>
            <w:proofErr w:type="spellStart"/>
            <w:proofErr w:type="gramStart"/>
            <w:r w:rsidRPr="00836CE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836CE2" w:rsidRPr="00836CE2" w:rsidRDefault="00836CE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36C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</w:tbl>
    <w:p w:rsidR="004511E1" w:rsidRPr="00836CE2" w:rsidRDefault="004511E1" w:rsidP="00AD380D">
      <w:pPr>
        <w:rPr>
          <w:rFonts w:ascii="Times New Roman" w:hAnsi="Times New Roman"/>
          <w:sz w:val="24"/>
          <w:szCs w:val="24"/>
        </w:rPr>
      </w:pPr>
    </w:p>
    <w:sectPr w:rsidR="004511E1" w:rsidRPr="00836CE2" w:rsidSect="005D214E">
      <w:pgSz w:w="11906" w:h="16838"/>
      <w:pgMar w:top="1079" w:right="110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93D56"/>
    <w:multiLevelType w:val="hybridMultilevel"/>
    <w:tmpl w:val="BE06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42DDF"/>
    <w:rsid w:val="000939F5"/>
    <w:rsid w:val="00095AAC"/>
    <w:rsid w:val="000F0D78"/>
    <w:rsid w:val="00201879"/>
    <w:rsid w:val="002A59BE"/>
    <w:rsid w:val="003833AB"/>
    <w:rsid w:val="003A2C1A"/>
    <w:rsid w:val="00434FEC"/>
    <w:rsid w:val="004511E1"/>
    <w:rsid w:val="004969F5"/>
    <w:rsid w:val="004A46D5"/>
    <w:rsid w:val="004D0499"/>
    <w:rsid w:val="004E235E"/>
    <w:rsid w:val="0051751B"/>
    <w:rsid w:val="00590BB0"/>
    <w:rsid w:val="005D214E"/>
    <w:rsid w:val="00674C08"/>
    <w:rsid w:val="00680E32"/>
    <w:rsid w:val="006912F7"/>
    <w:rsid w:val="006A0087"/>
    <w:rsid w:val="00735E77"/>
    <w:rsid w:val="00750337"/>
    <w:rsid w:val="007737F2"/>
    <w:rsid w:val="007A3807"/>
    <w:rsid w:val="00836CE2"/>
    <w:rsid w:val="00841E6F"/>
    <w:rsid w:val="0084629B"/>
    <w:rsid w:val="00880A5A"/>
    <w:rsid w:val="00890460"/>
    <w:rsid w:val="00923476"/>
    <w:rsid w:val="00941F41"/>
    <w:rsid w:val="00A33202"/>
    <w:rsid w:val="00AD380D"/>
    <w:rsid w:val="00AE74E8"/>
    <w:rsid w:val="00B735B1"/>
    <w:rsid w:val="00BC1133"/>
    <w:rsid w:val="00C37C96"/>
    <w:rsid w:val="00C621FF"/>
    <w:rsid w:val="00C63ED0"/>
    <w:rsid w:val="00DF193B"/>
    <w:rsid w:val="00E51FF5"/>
    <w:rsid w:val="00E869DF"/>
    <w:rsid w:val="00E97011"/>
    <w:rsid w:val="00ED2603"/>
    <w:rsid w:val="00F43D6D"/>
    <w:rsid w:val="00F51243"/>
    <w:rsid w:val="00FD132C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30</cp:revision>
  <cp:lastPrinted>2023-11-30T09:24:00Z</cp:lastPrinted>
  <dcterms:created xsi:type="dcterms:W3CDTF">2020-02-12T12:21:00Z</dcterms:created>
  <dcterms:modified xsi:type="dcterms:W3CDTF">2023-11-30T09:24:00Z</dcterms:modified>
</cp:coreProperties>
</file>