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2D1" w:rsidRPr="000902D1" w:rsidRDefault="000902D1" w:rsidP="000902D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0902D1">
        <w:rPr>
          <w:rFonts w:eastAsia="Calibri"/>
          <w:noProof/>
          <w:sz w:val="24"/>
          <w:szCs w:val="24"/>
        </w:rPr>
        <w:drawing>
          <wp:inline distT="0" distB="0" distL="0" distR="0" wp14:anchorId="086E201E" wp14:editId="03D2CB56">
            <wp:extent cx="665018" cy="784381"/>
            <wp:effectExtent l="0" t="0" r="1905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20" cy="78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2D1" w:rsidRPr="000902D1" w:rsidRDefault="000902D1" w:rsidP="000902D1">
      <w:pPr>
        <w:ind w:right="247"/>
        <w:jc w:val="center"/>
        <w:rPr>
          <w:b/>
          <w:sz w:val="24"/>
          <w:szCs w:val="24"/>
        </w:rPr>
      </w:pPr>
      <w:r w:rsidRPr="000902D1">
        <w:rPr>
          <w:b/>
          <w:sz w:val="24"/>
          <w:szCs w:val="24"/>
        </w:rPr>
        <w:t>Совет депутатов</w:t>
      </w:r>
    </w:p>
    <w:p w:rsidR="000902D1" w:rsidRPr="000902D1" w:rsidRDefault="000902D1" w:rsidP="000902D1">
      <w:pPr>
        <w:ind w:right="247"/>
        <w:jc w:val="center"/>
        <w:rPr>
          <w:b/>
          <w:sz w:val="24"/>
          <w:szCs w:val="24"/>
        </w:rPr>
      </w:pPr>
      <w:proofErr w:type="spellStart"/>
      <w:r w:rsidRPr="000902D1">
        <w:rPr>
          <w:b/>
          <w:sz w:val="24"/>
          <w:szCs w:val="24"/>
        </w:rPr>
        <w:t>Котельского</w:t>
      </w:r>
      <w:proofErr w:type="spellEnd"/>
      <w:r w:rsidRPr="000902D1">
        <w:rPr>
          <w:b/>
          <w:sz w:val="24"/>
          <w:szCs w:val="24"/>
        </w:rPr>
        <w:t xml:space="preserve"> сельского поселения</w:t>
      </w:r>
    </w:p>
    <w:p w:rsidR="000902D1" w:rsidRPr="000902D1" w:rsidRDefault="000902D1" w:rsidP="000902D1">
      <w:pPr>
        <w:ind w:right="247"/>
        <w:jc w:val="center"/>
        <w:rPr>
          <w:b/>
          <w:sz w:val="24"/>
          <w:szCs w:val="24"/>
        </w:rPr>
      </w:pPr>
      <w:proofErr w:type="spellStart"/>
      <w:r w:rsidRPr="000902D1">
        <w:rPr>
          <w:b/>
          <w:sz w:val="24"/>
          <w:szCs w:val="24"/>
        </w:rPr>
        <w:t>Кингисеппского</w:t>
      </w:r>
      <w:proofErr w:type="spellEnd"/>
      <w:r w:rsidRPr="000902D1">
        <w:rPr>
          <w:b/>
          <w:sz w:val="24"/>
          <w:szCs w:val="24"/>
        </w:rPr>
        <w:t xml:space="preserve"> муниципального района</w:t>
      </w:r>
    </w:p>
    <w:p w:rsidR="000902D1" w:rsidRPr="000902D1" w:rsidRDefault="000902D1" w:rsidP="000902D1">
      <w:pPr>
        <w:ind w:right="247"/>
        <w:jc w:val="center"/>
        <w:rPr>
          <w:b/>
          <w:sz w:val="24"/>
          <w:szCs w:val="24"/>
        </w:rPr>
      </w:pPr>
      <w:r w:rsidRPr="000902D1">
        <w:rPr>
          <w:b/>
          <w:sz w:val="24"/>
          <w:szCs w:val="24"/>
        </w:rPr>
        <w:t>Ленинградской области</w:t>
      </w:r>
    </w:p>
    <w:p w:rsidR="000902D1" w:rsidRPr="000902D1" w:rsidRDefault="000902D1" w:rsidP="000902D1">
      <w:pPr>
        <w:ind w:right="247"/>
        <w:jc w:val="center"/>
        <w:rPr>
          <w:b/>
          <w:sz w:val="24"/>
          <w:szCs w:val="24"/>
        </w:rPr>
      </w:pPr>
      <w:r w:rsidRPr="000902D1">
        <w:rPr>
          <w:b/>
          <w:sz w:val="24"/>
          <w:szCs w:val="24"/>
        </w:rPr>
        <w:t>(четвертого созыва)</w:t>
      </w:r>
    </w:p>
    <w:p w:rsidR="000902D1" w:rsidRPr="000902D1" w:rsidRDefault="000902D1" w:rsidP="000902D1">
      <w:pPr>
        <w:ind w:right="247"/>
        <w:jc w:val="center"/>
        <w:rPr>
          <w:sz w:val="24"/>
          <w:szCs w:val="24"/>
        </w:rPr>
      </w:pPr>
    </w:p>
    <w:p w:rsidR="000902D1" w:rsidRPr="000902D1" w:rsidRDefault="000902D1" w:rsidP="000902D1">
      <w:pPr>
        <w:jc w:val="center"/>
        <w:rPr>
          <w:b/>
          <w:caps/>
          <w:color w:val="FF0000"/>
          <w:sz w:val="24"/>
          <w:szCs w:val="24"/>
        </w:rPr>
      </w:pPr>
      <w:r w:rsidRPr="000902D1">
        <w:rPr>
          <w:b/>
          <w:caps/>
          <w:sz w:val="24"/>
          <w:szCs w:val="24"/>
        </w:rPr>
        <w:t>Решение</w:t>
      </w:r>
      <w:r w:rsidR="00087ED7">
        <w:rPr>
          <w:b/>
          <w:caps/>
          <w:sz w:val="24"/>
          <w:szCs w:val="24"/>
        </w:rPr>
        <w:t xml:space="preserve"> </w:t>
      </w:r>
    </w:p>
    <w:p w:rsidR="000902D1" w:rsidRPr="000902D1" w:rsidRDefault="000902D1" w:rsidP="000902D1">
      <w:pPr>
        <w:jc w:val="both"/>
        <w:rPr>
          <w:b/>
          <w:sz w:val="24"/>
          <w:szCs w:val="24"/>
        </w:rPr>
      </w:pPr>
      <w:r w:rsidRPr="000902D1">
        <w:rPr>
          <w:b/>
          <w:sz w:val="24"/>
          <w:szCs w:val="24"/>
        </w:rPr>
        <w:t xml:space="preserve">от </w:t>
      </w:r>
      <w:r w:rsidR="003C42E9">
        <w:rPr>
          <w:b/>
          <w:sz w:val="24"/>
          <w:szCs w:val="24"/>
        </w:rPr>
        <w:t>08.06</w:t>
      </w:r>
      <w:r w:rsidR="0025064A">
        <w:rPr>
          <w:b/>
          <w:sz w:val="24"/>
          <w:szCs w:val="24"/>
        </w:rPr>
        <w:t xml:space="preserve">.2023 года </w:t>
      </w:r>
      <w:r w:rsidRPr="000902D1">
        <w:rPr>
          <w:b/>
          <w:sz w:val="24"/>
          <w:szCs w:val="24"/>
        </w:rPr>
        <w:t xml:space="preserve"> № </w:t>
      </w:r>
      <w:r w:rsidR="00AF4CCC">
        <w:rPr>
          <w:b/>
          <w:sz w:val="24"/>
          <w:szCs w:val="24"/>
        </w:rPr>
        <w:t>230</w:t>
      </w:r>
      <w:bookmarkStart w:id="0" w:name="_GoBack"/>
      <w:bookmarkEnd w:id="0"/>
    </w:p>
    <w:p w:rsidR="00AE3D7A" w:rsidRPr="000902D1" w:rsidRDefault="00AE3D7A" w:rsidP="00AE3D7A">
      <w:pPr>
        <w:jc w:val="center"/>
        <w:rPr>
          <w:sz w:val="24"/>
          <w:szCs w:val="24"/>
        </w:rPr>
      </w:pPr>
    </w:p>
    <w:p w:rsidR="00E57B70" w:rsidRDefault="00E57B70" w:rsidP="00AE3D7A">
      <w:pPr>
        <w:jc w:val="both"/>
        <w:rPr>
          <w:sz w:val="24"/>
          <w:szCs w:val="24"/>
        </w:rPr>
      </w:pPr>
      <w:r w:rsidRPr="00E57B70">
        <w:rPr>
          <w:sz w:val="24"/>
          <w:szCs w:val="24"/>
        </w:rPr>
        <w:t xml:space="preserve">О выражении </w:t>
      </w:r>
      <w:r>
        <w:rPr>
          <w:sz w:val="24"/>
          <w:szCs w:val="24"/>
        </w:rPr>
        <w:t>не</w:t>
      </w:r>
      <w:r w:rsidRPr="00E57B70">
        <w:rPr>
          <w:sz w:val="24"/>
          <w:szCs w:val="24"/>
        </w:rPr>
        <w:t>согласия населения</w:t>
      </w:r>
    </w:p>
    <w:p w:rsidR="00E57B70" w:rsidRDefault="00E57B70" w:rsidP="00AE3D7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Котельского</w:t>
      </w:r>
      <w:proofErr w:type="spellEnd"/>
      <w:r>
        <w:rPr>
          <w:sz w:val="24"/>
          <w:szCs w:val="24"/>
        </w:rPr>
        <w:t xml:space="preserve"> сельского</w:t>
      </w:r>
      <w:r w:rsidRPr="00E57B70">
        <w:rPr>
          <w:sz w:val="24"/>
          <w:szCs w:val="24"/>
        </w:rPr>
        <w:t xml:space="preserve"> поселения</w:t>
      </w:r>
    </w:p>
    <w:p w:rsidR="00E57B70" w:rsidRDefault="00E57B70" w:rsidP="00AE3D7A">
      <w:pPr>
        <w:jc w:val="both"/>
        <w:rPr>
          <w:sz w:val="24"/>
          <w:szCs w:val="24"/>
        </w:rPr>
      </w:pPr>
      <w:r w:rsidRPr="00E57B70">
        <w:rPr>
          <w:sz w:val="24"/>
          <w:szCs w:val="24"/>
        </w:rPr>
        <w:t>на преобразов</w:t>
      </w:r>
      <w:r>
        <w:rPr>
          <w:sz w:val="24"/>
          <w:szCs w:val="24"/>
        </w:rPr>
        <w:t xml:space="preserve">ание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</w:t>
      </w:r>
    </w:p>
    <w:p w:rsidR="00AE3D7A" w:rsidRDefault="00E57B70" w:rsidP="00AE3D7A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образования</w:t>
      </w:r>
    </w:p>
    <w:p w:rsidR="00E57B70" w:rsidRDefault="00E57B70" w:rsidP="00AE3D7A">
      <w:pPr>
        <w:jc w:val="both"/>
        <w:rPr>
          <w:sz w:val="24"/>
          <w:szCs w:val="24"/>
        </w:rPr>
      </w:pPr>
    </w:p>
    <w:p w:rsidR="00E57B70" w:rsidRPr="00E57B70" w:rsidRDefault="00E57B70" w:rsidP="00E57B70">
      <w:pPr>
        <w:ind w:firstLine="708"/>
        <w:jc w:val="both"/>
        <w:rPr>
          <w:sz w:val="24"/>
          <w:szCs w:val="24"/>
        </w:rPr>
      </w:pPr>
      <w:proofErr w:type="gramStart"/>
      <w:r w:rsidRPr="00E57B70">
        <w:rPr>
          <w:sz w:val="24"/>
          <w:szCs w:val="24"/>
        </w:rPr>
        <w:t>В соответствии со статьей 13 Федерального закона от 06 октября 2003 года №131-ФЗ «Об общих принципах организации местного самоуправления в Российс</w:t>
      </w:r>
      <w:r>
        <w:rPr>
          <w:sz w:val="24"/>
          <w:szCs w:val="24"/>
        </w:rPr>
        <w:t xml:space="preserve">кой Федерации», Уставом </w:t>
      </w:r>
      <w:proofErr w:type="spellStart"/>
      <w:r>
        <w:rPr>
          <w:sz w:val="24"/>
          <w:szCs w:val="24"/>
        </w:rPr>
        <w:t>Котельского</w:t>
      </w:r>
      <w:proofErr w:type="spellEnd"/>
      <w:r>
        <w:rPr>
          <w:sz w:val="24"/>
          <w:szCs w:val="24"/>
        </w:rPr>
        <w:t xml:space="preserve"> </w:t>
      </w:r>
      <w:r w:rsidRPr="00E57B70">
        <w:rPr>
          <w:sz w:val="24"/>
          <w:szCs w:val="24"/>
        </w:rPr>
        <w:t xml:space="preserve">сельского поселения </w:t>
      </w:r>
      <w:proofErr w:type="spellStart"/>
      <w:r w:rsidRPr="00E57B70">
        <w:rPr>
          <w:sz w:val="24"/>
          <w:szCs w:val="24"/>
        </w:rPr>
        <w:t>Кингисеппского</w:t>
      </w:r>
      <w:proofErr w:type="spellEnd"/>
      <w:r w:rsidRPr="00E57B70">
        <w:rPr>
          <w:sz w:val="24"/>
          <w:szCs w:val="24"/>
        </w:rPr>
        <w:t xml:space="preserve"> муниципального района Ленинградской области, рассмотрев инициативу Совета депутатов МО «</w:t>
      </w:r>
      <w:proofErr w:type="spellStart"/>
      <w:r w:rsidRPr="00E57B70">
        <w:rPr>
          <w:sz w:val="24"/>
          <w:szCs w:val="24"/>
        </w:rPr>
        <w:t>Кингисеппский</w:t>
      </w:r>
      <w:proofErr w:type="spellEnd"/>
      <w:r w:rsidRPr="00E57B70">
        <w:rPr>
          <w:sz w:val="24"/>
          <w:szCs w:val="24"/>
        </w:rPr>
        <w:t xml:space="preserve"> муниципальный район» о преобразовании муниципальных образований, входящих в состав территории </w:t>
      </w:r>
      <w:proofErr w:type="spellStart"/>
      <w:r w:rsidRPr="00E57B70">
        <w:rPr>
          <w:sz w:val="24"/>
          <w:szCs w:val="24"/>
        </w:rPr>
        <w:t>Кингисеппского</w:t>
      </w:r>
      <w:proofErr w:type="spellEnd"/>
      <w:r w:rsidRPr="00E57B70">
        <w:rPr>
          <w:sz w:val="24"/>
          <w:szCs w:val="24"/>
        </w:rPr>
        <w:t xml:space="preserve"> муниципального района путем объединения МО «</w:t>
      </w:r>
      <w:proofErr w:type="spellStart"/>
      <w:r w:rsidRPr="00E57B70">
        <w:rPr>
          <w:sz w:val="24"/>
          <w:szCs w:val="24"/>
        </w:rPr>
        <w:t>Кингисеппское</w:t>
      </w:r>
      <w:proofErr w:type="spellEnd"/>
      <w:r w:rsidRPr="00E57B70">
        <w:rPr>
          <w:sz w:val="24"/>
          <w:szCs w:val="24"/>
        </w:rPr>
        <w:t xml:space="preserve"> городское поселение», МО «</w:t>
      </w:r>
      <w:proofErr w:type="spellStart"/>
      <w:r w:rsidRPr="00E57B70">
        <w:rPr>
          <w:sz w:val="24"/>
          <w:szCs w:val="24"/>
        </w:rPr>
        <w:t>Ивангородское</w:t>
      </w:r>
      <w:proofErr w:type="spellEnd"/>
      <w:r w:rsidRPr="00E57B70">
        <w:rPr>
          <w:sz w:val="24"/>
          <w:szCs w:val="24"/>
        </w:rPr>
        <w:t xml:space="preserve"> городское поселение</w:t>
      </w:r>
      <w:proofErr w:type="gramEnd"/>
      <w:r w:rsidRPr="00E57B70">
        <w:rPr>
          <w:sz w:val="24"/>
          <w:szCs w:val="24"/>
        </w:rPr>
        <w:t xml:space="preserve">», </w:t>
      </w:r>
      <w:proofErr w:type="spellStart"/>
      <w:proofErr w:type="gramStart"/>
      <w:r w:rsidRPr="00E57B70">
        <w:rPr>
          <w:sz w:val="24"/>
          <w:szCs w:val="24"/>
        </w:rPr>
        <w:t>Усть-Лужского</w:t>
      </w:r>
      <w:proofErr w:type="spellEnd"/>
      <w:r w:rsidRPr="00E57B70">
        <w:rPr>
          <w:sz w:val="24"/>
          <w:szCs w:val="24"/>
        </w:rPr>
        <w:t xml:space="preserve"> сельского поселения, </w:t>
      </w:r>
      <w:proofErr w:type="spellStart"/>
      <w:r w:rsidRPr="00E57B70">
        <w:rPr>
          <w:sz w:val="24"/>
          <w:szCs w:val="24"/>
        </w:rPr>
        <w:t>Вистинского</w:t>
      </w:r>
      <w:proofErr w:type="spellEnd"/>
      <w:r w:rsidRPr="00E57B70">
        <w:rPr>
          <w:sz w:val="24"/>
          <w:szCs w:val="24"/>
        </w:rPr>
        <w:t xml:space="preserve"> сельского поселения, МО «</w:t>
      </w:r>
      <w:proofErr w:type="spellStart"/>
      <w:r w:rsidRPr="00E57B70">
        <w:rPr>
          <w:sz w:val="24"/>
          <w:szCs w:val="24"/>
        </w:rPr>
        <w:t>Большелуцкое</w:t>
      </w:r>
      <w:proofErr w:type="spellEnd"/>
      <w:r w:rsidRPr="00E57B70">
        <w:rPr>
          <w:sz w:val="24"/>
          <w:szCs w:val="24"/>
        </w:rPr>
        <w:t xml:space="preserve"> сельское поселение», </w:t>
      </w:r>
      <w:proofErr w:type="spellStart"/>
      <w:r w:rsidRPr="00E57B70">
        <w:rPr>
          <w:sz w:val="24"/>
          <w:szCs w:val="24"/>
        </w:rPr>
        <w:t>Котельского</w:t>
      </w:r>
      <w:proofErr w:type="spellEnd"/>
      <w:r w:rsidRPr="00E57B70">
        <w:rPr>
          <w:sz w:val="24"/>
          <w:szCs w:val="24"/>
        </w:rPr>
        <w:t xml:space="preserve"> сельского поселения, МО «</w:t>
      </w:r>
      <w:proofErr w:type="spellStart"/>
      <w:r w:rsidRPr="00E57B70">
        <w:rPr>
          <w:sz w:val="24"/>
          <w:szCs w:val="24"/>
        </w:rPr>
        <w:t>Нежновское</w:t>
      </w:r>
      <w:proofErr w:type="spellEnd"/>
      <w:r w:rsidRPr="00E57B70">
        <w:rPr>
          <w:sz w:val="24"/>
          <w:szCs w:val="24"/>
        </w:rPr>
        <w:t xml:space="preserve"> сельское поселение», МО «</w:t>
      </w:r>
      <w:proofErr w:type="spellStart"/>
      <w:r w:rsidRPr="00E57B70">
        <w:rPr>
          <w:sz w:val="24"/>
          <w:szCs w:val="24"/>
        </w:rPr>
        <w:t>Опольевское</w:t>
      </w:r>
      <w:proofErr w:type="spellEnd"/>
      <w:r w:rsidRPr="00E57B70">
        <w:rPr>
          <w:sz w:val="24"/>
          <w:szCs w:val="24"/>
        </w:rPr>
        <w:t xml:space="preserve"> сельское поселение», </w:t>
      </w:r>
      <w:proofErr w:type="spellStart"/>
      <w:r w:rsidRPr="00E57B70">
        <w:rPr>
          <w:sz w:val="24"/>
          <w:szCs w:val="24"/>
        </w:rPr>
        <w:t>Пустомержского</w:t>
      </w:r>
      <w:proofErr w:type="spellEnd"/>
      <w:r w:rsidRPr="00E57B70">
        <w:rPr>
          <w:sz w:val="24"/>
          <w:szCs w:val="24"/>
        </w:rPr>
        <w:t xml:space="preserve"> сельского поселения, </w:t>
      </w:r>
      <w:proofErr w:type="spellStart"/>
      <w:r w:rsidRPr="00E57B70">
        <w:rPr>
          <w:sz w:val="24"/>
          <w:szCs w:val="24"/>
        </w:rPr>
        <w:t>Кузёмкинского</w:t>
      </w:r>
      <w:proofErr w:type="spellEnd"/>
      <w:r w:rsidRPr="00E57B70">
        <w:rPr>
          <w:sz w:val="24"/>
          <w:szCs w:val="24"/>
        </w:rPr>
        <w:t xml:space="preserve"> сельского поселения, МО «</w:t>
      </w:r>
      <w:proofErr w:type="spellStart"/>
      <w:r w:rsidRPr="00E57B70">
        <w:rPr>
          <w:sz w:val="24"/>
          <w:szCs w:val="24"/>
        </w:rPr>
        <w:t>Фалилеевское</w:t>
      </w:r>
      <w:proofErr w:type="spellEnd"/>
      <w:r w:rsidRPr="00E57B70">
        <w:rPr>
          <w:sz w:val="24"/>
          <w:szCs w:val="24"/>
        </w:rPr>
        <w:t xml:space="preserve"> сельское поселение», входящих в состав МО «</w:t>
      </w:r>
      <w:proofErr w:type="spellStart"/>
      <w:r w:rsidRPr="00E57B70">
        <w:rPr>
          <w:sz w:val="24"/>
          <w:szCs w:val="24"/>
        </w:rPr>
        <w:t>Кингисеппский</w:t>
      </w:r>
      <w:proofErr w:type="spellEnd"/>
      <w:r w:rsidRPr="00E57B70">
        <w:rPr>
          <w:sz w:val="24"/>
          <w:szCs w:val="24"/>
        </w:rPr>
        <w:t xml:space="preserve"> муниципальный район» и наделения вновь образованного муниципального образования статусом муниципального округа, с административным центром в городе Кингисепп и результаты публичных слушаний по данному вопросу</w:t>
      </w:r>
      <w:proofErr w:type="gramEnd"/>
      <w:r w:rsidRPr="00E57B70">
        <w:rPr>
          <w:sz w:val="24"/>
          <w:szCs w:val="24"/>
        </w:rPr>
        <w:t xml:space="preserve">, </w:t>
      </w:r>
      <w:proofErr w:type="gramStart"/>
      <w:r w:rsidRPr="00E57B70">
        <w:rPr>
          <w:sz w:val="24"/>
          <w:szCs w:val="24"/>
        </w:rPr>
        <w:t>проведенных</w:t>
      </w:r>
      <w:proofErr w:type="gramEnd"/>
      <w:r w:rsidRPr="00E57B70">
        <w:rPr>
          <w:sz w:val="24"/>
          <w:szCs w:val="24"/>
        </w:rPr>
        <w:t xml:space="preserve"> </w:t>
      </w:r>
      <w:r>
        <w:rPr>
          <w:sz w:val="24"/>
          <w:szCs w:val="24"/>
        </w:rPr>
        <w:t>03 июня</w:t>
      </w:r>
      <w:r w:rsidRPr="00E57B70">
        <w:rPr>
          <w:sz w:val="24"/>
          <w:szCs w:val="24"/>
        </w:rPr>
        <w:t xml:space="preserve"> 2023 года,</w:t>
      </w:r>
    </w:p>
    <w:p w:rsidR="00E57B70" w:rsidRPr="00E57B70" w:rsidRDefault="00E57B70" w:rsidP="00E57B70">
      <w:pPr>
        <w:jc w:val="both"/>
        <w:rPr>
          <w:b/>
          <w:sz w:val="24"/>
          <w:szCs w:val="24"/>
        </w:rPr>
      </w:pPr>
      <w:r w:rsidRPr="00E57B70">
        <w:rPr>
          <w:sz w:val="24"/>
          <w:szCs w:val="24"/>
        </w:rPr>
        <w:t xml:space="preserve">Совет депутатов </w:t>
      </w:r>
      <w:proofErr w:type="spellStart"/>
      <w:r>
        <w:rPr>
          <w:sz w:val="24"/>
          <w:szCs w:val="24"/>
        </w:rPr>
        <w:t>Котельского</w:t>
      </w:r>
      <w:proofErr w:type="spellEnd"/>
      <w:r>
        <w:rPr>
          <w:sz w:val="24"/>
          <w:szCs w:val="24"/>
        </w:rPr>
        <w:t xml:space="preserve"> сельского </w:t>
      </w:r>
      <w:r w:rsidRPr="00E57B70">
        <w:rPr>
          <w:sz w:val="24"/>
          <w:szCs w:val="24"/>
        </w:rPr>
        <w:t xml:space="preserve">поселения </w:t>
      </w:r>
      <w:proofErr w:type="spellStart"/>
      <w:r w:rsidRPr="00E57B70">
        <w:rPr>
          <w:sz w:val="24"/>
          <w:szCs w:val="24"/>
        </w:rPr>
        <w:t>Кингисеппского</w:t>
      </w:r>
      <w:proofErr w:type="spellEnd"/>
      <w:r w:rsidRPr="00E57B70">
        <w:rPr>
          <w:sz w:val="24"/>
          <w:szCs w:val="24"/>
        </w:rPr>
        <w:t xml:space="preserve"> муниципального района Ленинградской области</w:t>
      </w:r>
    </w:p>
    <w:p w:rsidR="00E57B70" w:rsidRPr="00E57B70" w:rsidRDefault="00E57B70" w:rsidP="00E57B70">
      <w:pPr>
        <w:jc w:val="both"/>
        <w:rPr>
          <w:b/>
          <w:sz w:val="24"/>
          <w:szCs w:val="24"/>
        </w:rPr>
      </w:pPr>
    </w:p>
    <w:p w:rsidR="00E57B70" w:rsidRPr="00E57B70" w:rsidRDefault="00E57B70" w:rsidP="00E57B70">
      <w:pPr>
        <w:jc w:val="both"/>
        <w:rPr>
          <w:b/>
          <w:sz w:val="24"/>
          <w:szCs w:val="24"/>
        </w:rPr>
      </w:pPr>
      <w:r w:rsidRPr="00E57B70">
        <w:rPr>
          <w:b/>
          <w:sz w:val="24"/>
          <w:szCs w:val="24"/>
        </w:rPr>
        <w:t>РЕШИЛ:</w:t>
      </w:r>
    </w:p>
    <w:p w:rsidR="00E57B70" w:rsidRPr="00E57B70" w:rsidRDefault="00E57B70" w:rsidP="00E57B70">
      <w:pPr>
        <w:jc w:val="both"/>
        <w:rPr>
          <w:sz w:val="24"/>
          <w:szCs w:val="24"/>
        </w:rPr>
      </w:pPr>
    </w:p>
    <w:p w:rsidR="00E57B70" w:rsidRPr="00E57B70" w:rsidRDefault="00E57B70" w:rsidP="00E57B70">
      <w:pPr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E57B70">
        <w:rPr>
          <w:sz w:val="24"/>
          <w:szCs w:val="24"/>
        </w:rPr>
        <w:t xml:space="preserve">Выразить несогласие населения на преобразование муниципального образования </w:t>
      </w:r>
      <w:proofErr w:type="spellStart"/>
      <w:r>
        <w:rPr>
          <w:sz w:val="24"/>
          <w:szCs w:val="24"/>
        </w:rPr>
        <w:t>Котельского</w:t>
      </w:r>
      <w:proofErr w:type="spellEnd"/>
      <w:r w:rsidRPr="00E57B70">
        <w:rPr>
          <w:sz w:val="24"/>
          <w:szCs w:val="24"/>
        </w:rPr>
        <w:t xml:space="preserve"> сельского поселения </w:t>
      </w:r>
      <w:proofErr w:type="spellStart"/>
      <w:r w:rsidRPr="00E57B70">
        <w:rPr>
          <w:sz w:val="24"/>
          <w:szCs w:val="24"/>
        </w:rPr>
        <w:t>Кингисеппского</w:t>
      </w:r>
      <w:proofErr w:type="spellEnd"/>
      <w:r w:rsidRPr="00E57B70">
        <w:rPr>
          <w:sz w:val="24"/>
          <w:szCs w:val="24"/>
        </w:rPr>
        <w:t xml:space="preserve"> муниципального района Ленинградской области, путем объединения всех поселений, входящих в состав </w:t>
      </w:r>
      <w:proofErr w:type="spellStart"/>
      <w:r w:rsidRPr="00E57B70">
        <w:rPr>
          <w:sz w:val="24"/>
          <w:szCs w:val="24"/>
        </w:rPr>
        <w:t>Кингисеппского</w:t>
      </w:r>
      <w:proofErr w:type="spellEnd"/>
      <w:r w:rsidRPr="00E57B70">
        <w:rPr>
          <w:sz w:val="24"/>
          <w:szCs w:val="24"/>
        </w:rPr>
        <w:t xml:space="preserve"> муниципального района Ленинградской области и наделения вновь образованного муниципального образования статусом муниципального округа, с административным центром в городе Кингисепп. </w:t>
      </w:r>
    </w:p>
    <w:p w:rsidR="00E57B70" w:rsidRPr="00E57B70" w:rsidRDefault="00E57B70" w:rsidP="00E57B70">
      <w:pPr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E57B70">
        <w:rPr>
          <w:sz w:val="24"/>
          <w:szCs w:val="24"/>
        </w:rPr>
        <w:t>Направить настоящее решение в Совет депутатов МО «</w:t>
      </w:r>
      <w:proofErr w:type="spellStart"/>
      <w:r w:rsidRPr="00E57B70">
        <w:rPr>
          <w:sz w:val="24"/>
          <w:szCs w:val="24"/>
        </w:rPr>
        <w:t>Кингисеппский</w:t>
      </w:r>
      <w:proofErr w:type="spellEnd"/>
      <w:r w:rsidRPr="00E57B70">
        <w:rPr>
          <w:sz w:val="24"/>
          <w:szCs w:val="24"/>
        </w:rPr>
        <w:t xml:space="preserve"> муниципальный район».</w:t>
      </w:r>
    </w:p>
    <w:p w:rsidR="00E57B70" w:rsidRPr="00E57B70" w:rsidRDefault="00E57B70" w:rsidP="00E57B70">
      <w:pPr>
        <w:pStyle w:val="a3"/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E57B70">
        <w:rPr>
          <w:sz w:val="24"/>
          <w:szCs w:val="24"/>
        </w:rPr>
        <w:t xml:space="preserve">Опубликовать настоящее решение в печатном издании газеты «Восточный берег» и/или «Время» и разместить на официальном сайте </w:t>
      </w:r>
      <w:proofErr w:type="spellStart"/>
      <w:r w:rsidRPr="00E57B70">
        <w:rPr>
          <w:sz w:val="24"/>
          <w:szCs w:val="24"/>
        </w:rPr>
        <w:t>Котельского</w:t>
      </w:r>
      <w:proofErr w:type="spellEnd"/>
      <w:r w:rsidRPr="00E57B70">
        <w:rPr>
          <w:sz w:val="24"/>
          <w:szCs w:val="24"/>
        </w:rPr>
        <w:t xml:space="preserve"> сельского поселения </w:t>
      </w:r>
      <w:hyperlink r:id="rId7" w:history="1">
        <w:r w:rsidRPr="00E57B70">
          <w:rPr>
            <w:rStyle w:val="a6"/>
            <w:sz w:val="24"/>
            <w:szCs w:val="24"/>
          </w:rPr>
          <w:t>http://kotelskoe-adm.ru</w:t>
        </w:r>
      </w:hyperlink>
      <w:r w:rsidRPr="00E57B70">
        <w:rPr>
          <w:sz w:val="24"/>
          <w:szCs w:val="24"/>
        </w:rPr>
        <w:t>.</w:t>
      </w:r>
    </w:p>
    <w:p w:rsidR="00AE3D7A" w:rsidRPr="000902D1" w:rsidRDefault="00E57B70" w:rsidP="00E57B70">
      <w:pPr>
        <w:pStyle w:val="a3"/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E57B70">
        <w:rPr>
          <w:sz w:val="24"/>
          <w:szCs w:val="24"/>
        </w:rPr>
        <w:t xml:space="preserve">Настоящее решение вступает в силу со дня его официального опубликования </w:t>
      </w:r>
      <w:r>
        <w:rPr>
          <w:sz w:val="24"/>
          <w:szCs w:val="24"/>
        </w:rPr>
        <w:t xml:space="preserve"> (обнародования) </w:t>
      </w:r>
    </w:p>
    <w:p w:rsidR="00AE3D7A" w:rsidRPr="000902D1" w:rsidRDefault="00AE3D7A" w:rsidP="00E57B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37501" w:rsidRPr="000902D1" w:rsidRDefault="00AE3D7A" w:rsidP="00E57B70">
      <w:pPr>
        <w:rPr>
          <w:sz w:val="24"/>
          <w:szCs w:val="24"/>
        </w:rPr>
      </w:pPr>
      <w:r w:rsidRPr="000902D1">
        <w:rPr>
          <w:sz w:val="24"/>
          <w:szCs w:val="24"/>
        </w:rPr>
        <w:t xml:space="preserve">Глава </w:t>
      </w:r>
      <w:proofErr w:type="spellStart"/>
      <w:r w:rsidR="000902D1">
        <w:rPr>
          <w:sz w:val="24"/>
          <w:szCs w:val="24"/>
        </w:rPr>
        <w:t>Котельского</w:t>
      </w:r>
      <w:proofErr w:type="spellEnd"/>
      <w:r w:rsidR="000902D1">
        <w:rPr>
          <w:sz w:val="24"/>
          <w:szCs w:val="24"/>
        </w:rPr>
        <w:t xml:space="preserve"> </w:t>
      </w:r>
      <w:r w:rsidRPr="000902D1">
        <w:rPr>
          <w:sz w:val="24"/>
          <w:szCs w:val="24"/>
        </w:rPr>
        <w:t>сельского</w:t>
      </w:r>
      <w:r w:rsidR="00437501" w:rsidRPr="000902D1">
        <w:rPr>
          <w:sz w:val="24"/>
          <w:szCs w:val="24"/>
        </w:rPr>
        <w:t xml:space="preserve"> </w:t>
      </w:r>
      <w:r w:rsidRPr="000902D1">
        <w:rPr>
          <w:sz w:val="24"/>
          <w:szCs w:val="24"/>
        </w:rPr>
        <w:t>поселения</w:t>
      </w:r>
    </w:p>
    <w:p w:rsidR="00437501" w:rsidRPr="000902D1" w:rsidRDefault="00437501" w:rsidP="00E57B70">
      <w:pPr>
        <w:rPr>
          <w:sz w:val="24"/>
          <w:szCs w:val="24"/>
        </w:rPr>
      </w:pPr>
      <w:proofErr w:type="spellStart"/>
      <w:r w:rsidRPr="000902D1">
        <w:rPr>
          <w:sz w:val="24"/>
          <w:szCs w:val="24"/>
        </w:rPr>
        <w:t>Кингисеппского</w:t>
      </w:r>
      <w:proofErr w:type="spellEnd"/>
      <w:r w:rsidRPr="000902D1">
        <w:rPr>
          <w:sz w:val="24"/>
          <w:szCs w:val="24"/>
        </w:rPr>
        <w:t xml:space="preserve"> муниципального</w:t>
      </w:r>
    </w:p>
    <w:p w:rsidR="00AE3D7A" w:rsidRPr="000902D1" w:rsidRDefault="00437501" w:rsidP="00E57B70">
      <w:pPr>
        <w:rPr>
          <w:sz w:val="24"/>
          <w:szCs w:val="24"/>
        </w:rPr>
      </w:pPr>
      <w:r w:rsidRPr="000902D1">
        <w:rPr>
          <w:sz w:val="24"/>
          <w:szCs w:val="24"/>
        </w:rPr>
        <w:t>района Ленинградской области</w:t>
      </w:r>
      <w:r w:rsidR="00AE3D7A" w:rsidRPr="000902D1">
        <w:rPr>
          <w:sz w:val="24"/>
          <w:szCs w:val="24"/>
        </w:rPr>
        <w:t xml:space="preserve">  </w:t>
      </w:r>
      <w:r w:rsidR="00AE3D7A" w:rsidRPr="000902D1">
        <w:rPr>
          <w:sz w:val="24"/>
          <w:szCs w:val="24"/>
        </w:rPr>
        <w:tab/>
      </w:r>
      <w:r w:rsidR="00AE3D7A" w:rsidRPr="000902D1">
        <w:rPr>
          <w:sz w:val="24"/>
          <w:szCs w:val="24"/>
        </w:rPr>
        <w:tab/>
      </w:r>
      <w:r w:rsidR="00AE3D7A" w:rsidRPr="000902D1">
        <w:rPr>
          <w:sz w:val="24"/>
          <w:szCs w:val="24"/>
        </w:rPr>
        <w:tab/>
      </w:r>
      <w:r w:rsidR="00AE3D7A" w:rsidRPr="000902D1">
        <w:rPr>
          <w:sz w:val="24"/>
          <w:szCs w:val="24"/>
        </w:rPr>
        <w:tab/>
      </w:r>
      <w:r w:rsidRPr="000902D1">
        <w:rPr>
          <w:sz w:val="24"/>
          <w:szCs w:val="24"/>
        </w:rPr>
        <w:tab/>
      </w:r>
      <w:r w:rsidR="00E57B70">
        <w:rPr>
          <w:sz w:val="24"/>
          <w:szCs w:val="24"/>
        </w:rPr>
        <w:tab/>
        <w:t xml:space="preserve">Н.А. </w:t>
      </w:r>
      <w:proofErr w:type="spellStart"/>
      <w:r w:rsidR="00E57B70">
        <w:rPr>
          <w:sz w:val="24"/>
          <w:szCs w:val="24"/>
        </w:rPr>
        <w:t>Таршев</w:t>
      </w:r>
      <w:proofErr w:type="spellEnd"/>
    </w:p>
    <w:sectPr w:rsidR="00AE3D7A" w:rsidRPr="000902D1" w:rsidSect="00E57B70">
      <w:pgSz w:w="11906" w:h="16838"/>
      <w:pgMar w:top="426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270D"/>
    <w:multiLevelType w:val="hybridMultilevel"/>
    <w:tmpl w:val="BB125632"/>
    <w:lvl w:ilvl="0" w:tplc="31E45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FD5F6F"/>
    <w:multiLevelType w:val="hybridMultilevel"/>
    <w:tmpl w:val="C5C81930"/>
    <w:lvl w:ilvl="0" w:tplc="4A4E1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857A2F"/>
    <w:multiLevelType w:val="multilevel"/>
    <w:tmpl w:val="D416E284"/>
    <w:lvl w:ilvl="0">
      <w:start w:val="1"/>
      <w:numFmt w:val="decimal"/>
      <w:suff w:val="space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30BF391E"/>
    <w:multiLevelType w:val="hybridMultilevel"/>
    <w:tmpl w:val="7F0A020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27AC9"/>
    <w:multiLevelType w:val="hybridMultilevel"/>
    <w:tmpl w:val="7C843754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54F90FBC"/>
    <w:multiLevelType w:val="hybridMultilevel"/>
    <w:tmpl w:val="93CEEB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55216FE"/>
    <w:multiLevelType w:val="hybridMultilevel"/>
    <w:tmpl w:val="854A09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7A"/>
    <w:rsid w:val="00012CA7"/>
    <w:rsid w:val="000353DD"/>
    <w:rsid w:val="00087ED7"/>
    <w:rsid w:val="000902D1"/>
    <w:rsid w:val="000F0EEB"/>
    <w:rsid w:val="001921B9"/>
    <w:rsid w:val="002272C4"/>
    <w:rsid w:val="0025064A"/>
    <w:rsid w:val="002529C3"/>
    <w:rsid w:val="00334BFB"/>
    <w:rsid w:val="0037358B"/>
    <w:rsid w:val="0038474A"/>
    <w:rsid w:val="003A15F4"/>
    <w:rsid w:val="003B79CC"/>
    <w:rsid w:val="003C42E9"/>
    <w:rsid w:val="003F1D1B"/>
    <w:rsid w:val="003F2BEC"/>
    <w:rsid w:val="00437501"/>
    <w:rsid w:val="00541847"/>
    <w:rsid w:val="005B527B"/>
    <w:rsid w:val="005E770A"/>
    <w:rsid w:val="006B3CCD"/>
    <w:rsid w:val="00787B5D"/>
    <w:rsid w:val="00811F04"/>
    <w:rsid w:val="008521D6"/>
    <w:rsid w:val="00862BD8"/>
    <w:rsid w:val="00971FAC"/>
    <w:rsid w:val="00985919"/>
    <w:rsid w:val="00A761D9"/>
    <w:rsid w:val="00AE3D7A"/>
    <w:rsid w:val="00AF4CCC"/>
    <w:rsid w:val="00B85DA5"/>
    <w:rsid w:val="00E16429"/>
    <w:rsid w:val="00E40782"/>
    <w:rsid w:val="00E57B70"/>
    <w:rsid w:val="00EC17E9"/>
    <w:rsid w:val="00F1139D"/>
    <w:rsid w:val="00F9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j">
    <w:name w:val="_aj"/>
    <w:basedOn w:val="a"/>
    <w:rsid w:val="00AE3D7A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F113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02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2D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68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j">
    <w:name w:val="_aj"/>
    <w:basedOn w:val="a"/>
    <w:rsid w:val="00AE3D7A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F113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02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2D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68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otelskoe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Елена</cp:lastModifiedBy>
  <cp:revision>24</cp:revision>
  <cp:lastPrinted>2023-06-08T08:41:00Z</cp:lastPrinted>
  <dcterms:created xsi:type="dcterms:W3CDTF">2023-04-10T11:24:00Z</dcterms:created>
  <dcterms:modified xsi:type="dcterms:W3CDTF">2023-06-08T08:41:00Z</dcterms:modified>
</cp:coreProperties>
</file>