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4B1D3B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70337">
        <w:rPr>
          <w:rFonts w:ascii="Times New Roman" w:eastAsia="Times New Roman" w:hAnsi="Times New Roman" w:cs="Times New Roman"/>
          <w:bCs/>
          <w:sz w:val="24"/>
          <w:szCs w:val="24"/>
        </w:rPr>
        <w:t>140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C70337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="00B13C71">
        <w:rPr>
          <w:rFonts w:ascii="Times New Roman" w:eastAsia="Times New Roman" w:hAnsi="Times New Roman" w:cs="Times New Roman"/>
          <w:bCs/>
          <w:sz w:val="24"/>
          <w:szCs w:val="24"/>
        </w:rPr>
        <w:t>.07</w:t>
      </w:r>
      <w:r w:rsidR="00A107C3">
        <w:rPr>
          <w:rFonts w:ascii="Times New Roman" w:eastAsia="Times New Roman" w:hAnsi="Times New Roman" w:cs="Times New Roman"/>
          <w:bCs/>
          <w:sz w:val="24"/>
          <w:szCs w:val="24"/>
        </w:rPr>
        <w:t>.2023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6B5882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/>
          <w:sz w:val="24"/>
          <w:szCs w:val="24"/>
        </w:rPr>
        <w:t>утверждении  норматива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одного</w:t>
      </w:r>
      <w:r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CC0C59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61B71">
        <w:rPr>
          <w:rFonts w:ascii="Times New Roman" w:hAnsi="Times New Roman"/>
          <w:sz w:val="24"/>
          <w:szCs w:val="24"/>
        </w:rPr>
        <w:t xml:space="preserve"> квартал 2023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Ленинградской области от 13.03.2020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 xml:space="preserve">О </w:t>
      </w:r>
      <w:r w:rsidR="00B13C71">
        <w:rPr>
          <w:rStyle w:val="FontStyle12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2023 года и показателях </w:t>
      </w:r>
      <w:r w:rsidR="00B13C71">
        <w:rPr>
          <w:rStyle w:val="FontStyle12"/>
          <w:sz w:val="28"/>
          <w:szCs w:val="28"/>
        </w:rPr>
        <w:lastRenderedPageBreak/>
        <w:t>средней рыночной стоимости одного квадратного метра общей площади жилого помещения по субъектам Российской Федерации на 3 квартал 2023 года»</w:t>
      </w:r>
      <w:r w:rsidR="00E4315A">
        <w:rPr>
          <w:rStyle w:val="FontStyle12"/>
          <w:sz w:val="28"/>
          <w:szCs w:val="28"/>
        </w:rPr>
        <w:t xml:space="preserve"> </w:t>
      </w:r>
      <w:r w:rsidR="00B13C71">
        <w:rPr>
          <w:rStyle w:val="FontStyle12"/>
          <w:sz w:val="28"/>
          <w:szCs w:val="28"/>
        </w:rPr>
        <w:t xml:space="preserve"> от 19 июня  2023 года № 422</w:t>
      </w:r>
      <w:r w:rsidR="000E3EDC">
        <w:rPr>
          <w:rStyle w:val="FontStyle12"/>
          <w:sz w:val="28"/>
          <w:szCs w:val="28"/>
        </w:rPr>
        <w:t>/</w:t>
      </w:r>
      <w:proofErr w:type="spellStart"/>
      <w:r w:rsidR="000E3EDC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» 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CC0C59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3</w:t>
      </w:r>
      <w:r w:rsidR="00E61B71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13C71">
        <w:rPr>
          <w:rFonts w:ascii="Times New Roman" w:hAnsi="Times New Roman" w:cs="Times New Roman"/>
          <w:sz w:val="28"/>
          <w:szCs w:val="28"/>
        </w:rPr>
        <w:t>114 057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B13C71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285263" w:rsidRDefault="006B5882" w:rsidP="00A107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C70337" w:rsidRPr="00C70337" w:rsidRDefault="00C70337" w:rsidP="00C703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0337" w:rsidRPr="00A107C3" w:rsidRDefault="00C70337" w:rsidP="00A107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10 июля 2023 года.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  <w:t>4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F43734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0D7FE8">
        <w:rPr>
          <w:rFonts w:ascii="Times New Roman" w:hAnsi="Times New Roman" w:cs="Times New Roman"/>
          <w:sz w:val="28"/>
          <w:szCs w:val="28"/>
        </w:rPr>
        <w:t xml:space="preserve"> Е.Г. Смирнова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70337">
        <w:rPr>
          <w:rFonts w:ascii="Times New Roman" w:hAnsi="Times New Roman" w:cs="Times New Roman"/>
        </w:rPr>
        <w:t>140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C70337">
        <w:rPr>
          <w:rFonts w:ascii="Times New Roman" w:hAnsi="Times New Roman" w:cs="Times New Roman"/>
        </w:rPr>
        <w:t xml:space="preserve"> 03</w:t>
      </w:r>
      <w:r w:rsidR="00B13C71">
        <w:rPr>
          <w:rFonts w:ascii="Times New Roman" w:hAnsi="Times New Roman" w:cs="Times New Roman"/>
        </w:rPr>
        <w:t>.07</w:t>
      </w:r>
      <w:r w:rsidR="00A107C3">
        <w:rPr>
          <w:rFonts w:ascii="Times New Roman" w:hAnsi="Times New Roman" w:cs="Times New Roman"/>
        </w:rPr>
        <w:t>.2023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CC0C59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</w:t>
      </w:r>
      <w:r w:rsidR="001C5674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участникам жилищных программ:</w:t>
      </w:r>
    </w:p>
    <w:p w:rsidR="002321C5" w:rsidRPr="00AD48F5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74">
        <w:rPr>
          <w:rFonts w:ascii="Times New Roman" w:hAnsi="Times New Roman" w:cs="Times New Roman"/>
          <w:sz w:val="24"/>
          <w:szCs w:val="24"/>
        </w:rPr>
        <w:t>– не было реализации в рамках вышеуказанных 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60AA0" w:rsidRPr="00AD48F5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67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 =</w:t>
      </w:r>
      <w:r w:rsidR="004B1D3B">
        <w:rPr>
          <w:rFonts w:ascii="Times New Roman" w:hAnsi="Times New Roman" w:cs="Times New Roman"/>
          <w:sz w:val="24"/>
          <w:szCs w:val="24"/>
        </w:rPr>
        <w:t xml:space="preserve"> сделок не было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4D62D6">
        <w:rPr>
          <w:rFonts w:ascii="Times New Roman" w:hAnsi="Times New Roman" w:cs="Times New Roman"/>
          <w:sz w:val="24"/>
          <w:szCs w:val="24"/>
        </w:rPr>
        <w:t>.кредит</w:t>
      </w:r>
      <w:proofErr w:type="spellEnd"/>
      <w:r w:rsidR="004D62D6">
        <w:rPr>
          <w:rFonts w:ascii="Times New Roman" w:hAnsi="Times New Roman" w:cs="Times New Roman"/>
          <w:sz w:val="24"/>
          <w:szCs w:val="24"/>
        </w:rPr>
        <w:t xml:space="preserve"> = </w:t>
      </w:r>
      <w:r w:rsidR="00CC0C59">
        <w:rPr>
          <w:rFonts w:ascii="Times New Roman" w:hAnsi="Times New Roman" w:cs="Times New Roman"/>
          <w:sz w:val="24"/>
          <w:szCs w:val="24"/>
        </w:rPr>
        <w:t>(86500 + 92500 + 101500</w:t>
      </w:r>
      <w:r w:rsidR="00A30766">
        <w:rPr>
          <w:rFonts w:ascii="Times New Roman" w:hAnsi="Times New Roman" w:cs="Times New Roman"/>
          <w:sz w:val="24"/>
          <w:szCs w:val="24"/>
        </w:rPr>
        <w:t>):</w:t>
      </w:r>
      <w:r w:rsidR="00CC0C59">
        <w:rPr>
          <w:rFonts w:ascii="Times New Roman" w:hAnsi="Times New Roman" w:cs="Times New Roman"/>
          <w:sz w:val="24"/>
          <w:szCs w:val="24"/>
        </w:rPr>
        <w:t xml:space="preserve"> 3 = 93500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907744">
        <w:rPr>
          <w:rFonts w:ascii="Times New Roman" w:hAnsi="Times New Roman" w:cs="Times New Roman"/>
          <w:sz w:val="24"/>
          <w:szCs w:val="24"/>
        </w:rPr>
        <w:t xml:space="preserve"> = 93500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07744">
        <w:rPr>
          <w:rFonts w:ascii="Times New Roman" w:hAnsi="Times New Roman" w:cs="Times New Roman"/>
          <w:sz w:val="24"/>
          <w:szCs w:val="24"/>
        </w:rPr>
        <w:t xml:space="preserve"> – (163843 + 117170): 2 = 140507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строительство не ведется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Ст.дог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Ст.кред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E54589" w:rsidRDefault="006B5882" w:rsidP="001D6FD2">
      <w:pPr>
        <w:jc w:val="both"/>
        <w:rPr>
          <w:rStyle w:val="FontStyle12"/>
          <w:sz w:val="24"/>
          <w:szCs w:val="24"/>
        </w:rPr>
      </w:pPr>
      <w:r w:rsidRPr="003B59D9">
        <w:rPr>
          <w:rStyle w:val="FontStyle12"/>
          <w:sz w:val="24"/>
          <w:szCs w:val="24"/>
        </w:rPr>
        <w:t xml:space="preserve"> </w:t>
      </w:r>
      <w:r w:rsidR="00E54589">
        <w:rPr>
          <w:rStyle w:val="FontStyle12"/>
          <w:sz w:val="24"/>
          <w:szCs w:val="24"/>
        </w:rPr>
        <w:t xml:space="preserve">                                             </w:t>
      </w:r>
      <w:r w:rsidR="00E54589">
        <w:rPr>
          <w:rStyle w:val="FontStyle12"/>
          <w:sz w:val="24"/>
          <w:szCs w:val="24"/>
          <w:lang w:val="en-US"/>
        </w:rPr>
        <w:t>N</w:t>
      </w:r>
    </w:p>
    <w:p w:rsidR="00E94735" w:rsidRPr="00E94735" w:rsidRDefault="00E54589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907744">
        <w:rPr>
          <w:rFonts w:ascii="Times New Roman" w:hAnsi="Times New Roman" w:cs="Times New Roman"/>
          <w:spacing w:val="10"/>
          <w:sz w:val="24"/>
          <w:szCs w:val="24"/>
          <w:u w:val="single"/>
        </w:rPr>
        <w:t>93500</w:t>
      </w:r>
      <w:proofErr w:type="gramEnd"/>
      <w:r w:rsidR="00907744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х 0,92 + 140507</w:t>
      </w:r>
      <w:r w:rsidR="00E94735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907744">
        <w:rPr>
          <w:rFonts w:ascii="Times New Roman" w:hAnsi="Times New Roman" w:cs="Times New Roman"/>
          <w:spacing w:val="10"/>
          <w:sz w:val="24"/>
          <w:szCs w:val="24"/>
        </w:rPr>
        <w:t>113264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E94735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.=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Кдефл</w:t>
      </w:r>
      <w:proofErr w:type="spellEnd"/>
    </w:p>
    <w:p w:rsidR="00E94735" w:rsidRDefault="00D3661C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</w:t>
      </w:r>
      <w:r w:rsidR="00907744">
        <w:rPr>
          <w:rFonts w:ascii="Times New Roman" w:hAnsi="Times New Roman" w:cs="Times New Roman"/>
          <w:spacing w:val="10"/>
          <w:sz w:val="24"/>
          <w:szCs w:val="24"/>
        </w:rPr>
        <w:t xml:space="preserve"> 113264 х 1,007</w:t>
      </w:r>
      <w:r w:rsidR="00913F61">
        <w:rPr>
          <w:rFonts w:ascii="Times New Roman" w:hAnsi="Times New Roman" w:cs="Times New Roman"/>
          <w:spacing w:val="10"/>
          <w:sz w:val="24"/>
          <w:szCs w:val="24"/>
        </w:rPr>
        <w:t xml:space="preserve"> = </w:t>
      </w:r>
      <w:proofErr w:type="gramStart"/>
      <w:r w:rsidR="00907744">
        <w:rPr>
          <w:rFonts w:ascii="Times New Roman" w:hAnsi="Times New Roman" w:cs="Times New Roman"/>
          <w:spacing w:val="10"/>
          <w:sz w:val="24"/>
          <w:szCs w:val="24"/>
        </w:rPr>
        <w:t>114057</w:t>
      </w:r>
      <w:r w:rsidR="0048659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  <w:proofErr w:type="gramEnd"/>
    </w:p>
    <w:p w:rsidR="00E94735" w:rsidRDefault="00907744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 114057</w:t>
      </w:r>
      <w:r w:rsidR="008934D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.2.3 п.2 раздела 1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Ленинградской области от 13.03.2020 года № 79,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0E3EDC" w:rsidRPr="000E3EDC">
        <w:rPr>
          <w:rStyle w:val="FontStyle12"/>
          <w:sz w:val="24"/>
          <w:szCs w:val="24"/>
        </w:rPr>
        <w:t xml:space="preserve">О </w:t>
      </w:r>
      <w:r w:rsidR="00B13C71">
        <w:rPr>
          <w:rStyle w:val="FontStyle12"/>
          <w:sz w:val="24"/>
          <w:szCs w:val="24"/>
        </w:rPr>
        <w:t>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2023 года»  от 19 июня  2023 года № 422</w:t>
      </w:r>
      <w:r w:rsidR="000E3EDC" w:rsidRPr="000E3EDC">
        <w:rPr>
          <w:rStyle w:val="FontStyle12"/>
          <w:sz w:val="24"/>
          <w:szCs w:val="24"/>
        </w:rPr>
        <w:t>/</w:t>
      </w:r>
      <w:proofErr w:type="spellStart"/>
      <w:r w:rsidR="000E3EDC" w:rsidRPr="000E3EDC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>» 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CC0C59">
        <w:rPr>
          <w:rFonts w:ascii="Times New Roman" w:hAnsi="Times New Roman" w:cs="Times New Roman"/>
          <w:spacing w:val="10"/>
          <w:sz w:val="24"/>
          <w:szCs w:val="24"/>
        </w:rPr>
        <w:t xml:space="preserve"> 3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2023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140 507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13C0E"/>
    <w:rsid w:val="00454D52"/>
    <w:rsid w:val="00486596"/>
    <w:rsid w:val="004B1D3B"/>
    <w:rsid w:val="004C777B"/>
    <w:rsid w:val="004D62D6"/>
    <w:rsid w:val="0050313D"/>
    <w:rsid w:val="00530DF1"/>
    <w:rsid w:val="00571AA7"/>
    <w:rsid w:val="0058599A"/>
    <w:rsid w:val="005A577A"/>
    <w:rsid w:val="005D6522"/>
    <w:rsid w:val="006129DE"/>
    <w:rsid w:val="006B5882"/>
    <w:rsid w:val="006E70D3"/>
    <w:rsid w:val="00765742"/>
    <w:rsid w:val="007B3DBB"/>
    <w:rsid w:val="00820B52"/>
    <w:rsid w:val="008262E3"/>
    <w:rsid w:val="00854A1D"/>
    <w:rsid w:val="00864158"/>
    <w:rsid w:val="00874814"/>
    <w:rsid w:val="008934D5"/>
    <w:rsid w:val="008B6740"/>
    <w:rsid w:val="008E7639"/>
    <w:rsid w:val="00900C12"/>
    <w:rsid w:val="00907744"/>
    <w:rsid w:val="00913F61"/>
    <w:rsid w:val="009169AC"/>
    <w:rsid w:val="009F27BF"/>
    <w:rsid w:val="00A107C3"/>
    <w:rsid w:val="00A30766"/>
    <w:rsid w:val="00A33AAB"/>
    <w:rsid w:val="00A91CB6"/>
    <w:rsid w:val="00AB78FD"/>
    <w:rsid w:val="00AD48F5"/>
    <w:rsid w:val="00B006F2"/>
    <w:rsid w:val="00B13C71"/>
    <w:rsid w:val="00B24838"/>
    <w:rsid w:val="00BE7E31"/>
    <w:rsid w:val="00C31E8B"/>
    <w:rsid w:val="00C52E02"/>
    <w:rsid w:val="00C70337"/>
    <w:rsid w:val="00CB5BEB"/>
    <w:rsid w:val="00CC0C59"/>
    <w:rsid w:val="00CC0D2B"/>
    <w:rsid w:val="00CD0485"/>
    <w:rsid w:val="00D142C7"/>
    <w:rsid w:val="00D149E4"/>
    <w:rsid w:val="00D3661C"/>
    <w:rsid w:val="00DE520D"/>
    <w:rsid w:val="00DE573A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46</cp:revision>
  <cp:lastPrinted>2023-01-10T06:20:00Z</cp:lastPrinted>
  <dcterms:created xsi:type="dcterms:W3CDTF">2022-01-14T08:15:00Z</dcterms:created>
  <dcterms:modified xsi:type="dcterms:W3CDTF">2023-07-03T08:34:00Z</dcterms:modified>
</cp:coreProperties>
</file>