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F0743A" w:rsidRDefault="002D1FC3" w:rsidP="00F0743A">
      <w:pPr>
        <w:jc w:val="center"/>
      </w:pPr>
      <w:r w:rsidRPr="00F0743A">
        <w:rPr>
          <w:noProof/>
        </w:rPr>
        <w:drawing>
          <wp:inline distT="0" distB="0" distL="0" distR="0" wp14:anchorId="40E88DE1" wp14:editId="3497D239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F0743A" w:rsidRDefault="002D1FC3" w:rsidP="00F0743A">
      <w:pPr>
        <w:keepNext/>
        <w:jc w:val="center"/>
        <w:outlineLvl w:val="1"/>
        <w:rPr>
          <w:b/>
        </w:rPr>
      </w:pPr>
      <w:r w:rsidRPr="00F0743A">
        <w:rPr>
          <w:b/>
        </w:rPr>
        <w:t xml:space="preserve">Администрация </w:t>
      </w:r>
    </w:p>
    <w:p w:rsidR="002D1FC3" w:rsidRPr="00F0743A" w:rsidRDefault="002D1FC3" w:rsidP="00F0743A">
      <w:pPr>
        <w:jc w:val="center"/>
        <w:rPr>
          <w:b/>
          <w:bCs/>
        </w:rPr>
      </w:pPr>
      <w:proofErr w:type="spellStart"/>
      <w:r w:rsidRPr="00F0743A">
        <w:rPr>
          <w:b/>
          <w:bCs/>
        </w:rPr>
        <w:t>Котельского</w:t>
      </w:r>
      <w:proofErr w:type="spellEnd"/>
      <w:r w:rsidRPr="00F0743A">
        <w:rPr>
          <w:b/>
          <w:bCs/>
        </w:rPr>
        <w:t xml:space="preserve"> сельского поселения</w:t>
      </w:r>
    </w:p>
    <w:p w:rsidR="002D1FC3" w:rsidRPr="00F0743A" w:rsidRDefault="002D1FC3" w:rsidP="00F0743A">
      <w:pPr>
        <w:jc w:val="center"/>
        <w:rPr>
          <w:b/>
        </w:rPr>
      </w:pPr>
      <w:proofErr w:type="spellStart"/>
      <w:r w:rsidRPr="00F0743A">
        <w:rPr>
          <w:b/>
        </w:rPr>
        <w:t>Кингисеппского</w:t>
      </w:r>
      <w:proofErr w:type="spellEnd"/>
      <w:r w:rsidRPr="00F0743A">
        <w:rPr>
          <w:b/>
        </w:rPr>
        <w:t xml:space="preserve"> муниципального района</w:t>
      </w:r>
    </w:p>
    <w:p w:rsidR="002D1FC3" w:rsidRPr="00F0743A" w:rsidRDefault="002D1FC3" w:rsidP="00F0743A">
      <w:pPr>
        <w:jc w:val="center"/>
        <w:rPr>
          <w:b/>
        </w:rPr>
      </w:pPr>
      <w:r w:rsidRPr="00F0743A">
        <w:rPr>
          <w:b/>
        </w:rPr>
        <w:t>Ленинградской области</w:t>
      </w:r>
    </w:p>
    <w:p w:rsidR="002D1FC3" w:rsidRPr="00F0743A" w:rsidRDefault="002D1FC3" w:rsidP="00F0743A">
      <w:pPr>
        <w:jc w:val="center"/>
        <w:rPr>
          <w:b/>
        </w:rPr>
      </w:pPr>
    </w:p>
    <w:p w:rsidR="002D1FC3" w:rsidRPr="00F0743A" w:rsidRDefault="002D1FC3" w:rsidP="00F0743A">
      <w:pPr>
        <w:jc w:val="center"/>
        <w:rPr>
          <w:b/>
        </w:rPr>
      </w:pPr>
      <w:r w:rsidRPr="00F0743A">
        <w:rPr>
          <w:b/>
        </w:rPr>
        <w:t>ПОСТАНОВЛЕНИЕ</w:t>
      </w:r>
    </w:p>
    <w:p w:rsidR="00D94652" w:rsidRPr="00F0743A" w:rsidRDefault="00D94652" w:rsidP="00F0743A">
      <w:pPr>
        <w:jc w:val="center"/>
        <w:rPr>
          <w:b/>
        </w:rPr>
      </w:pPr>
    </w:p>
    <w:p w:rsidR="002D1FC3" w:rsidRPr="00F0743A" w:rsidRDefault="00D94652" w:rsidP="00F0743A">
      <w:pPr>
        <w:rPr>
          <w:b/>
        </w:rPr>
      </w:pPr>
      <w:r w:rsidRPr="00F0743A">
        <w:rPr>
          <w:b/>
        </w:rPr>
        <w:t xml:space="preserve">от </w:t>
      </w:r>
      <w:r w:rsidR="00D7319F">
        <w:rPr>
          <w:b/>
        </w:rPr>
        <w:t>16.01.2025</w:t>
      </w:r>
      <w:r w:rsidR="004B41AA" w:rsidRPr="00F0743A">
        <w:rPr>
          <w:b/>
        </w:rPr>
        <w:t xml:space="preserve"> года № </w:t>
      </w:r>
      <w:r w:rsidR="00D7319F">
        <w:rPr>
          <w:b/>
        </w:rPr>
        <w:t>5</w:t>
      </w:r>
      <w:bookmarkStart w:id="0" w:name="_GoBack"/>
      <w:bookmarkEnd w:id="0"/>
    </w:p>
    <w:p w:rsidR="002D1FC3" w:rsidRPr="00F0743A" w:rsidRDefault="002D1FC3" w:rsidP="00F0743A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F0743A" w:rsidTr="002D1FC3">
        <w:trPr>
          <w:trHeight w:val="1355"/>
        </w:trPr>
        <w:tc>
          <w:tcPr>
            <w:tcW w:w="7338" w:type="dxa"/>
            <w:hideMark/>
          </w:tcPr>
          <w:p w:rsidR="002D1FC3" w:rsidRPr="00F0743A" w:rsidRDefault="002D1FC3" w:rsidP="00F0743A">
            <w:pPr>
              <w:jc w:val="both"/>
              <w:rPr>
                <w:bCs/>
              </w:rPr>
            </w:pPr>
            <w:r w:rsidRPr="00F0743A">
              <w:t>«</w:t>
            </w:r>
            <w:r w:rsidR="00CA0215" w:rsidRPr="00F0743A">
              <w:t xml:space="preserve">О внесении изменений в Постановление администрации </w:t>
            </w:r>
            <w:r w:rsidR="00367FCA" w:rsidRPr="00F0743A">
              <w:t xml:space="preserve">от 27.06.2024 года № 197 «Об утверждении административного регламента предоставления администрацией </w:t>
            </w:r>
            <w:proofErr w:type="spellStart"/>
            <w:r w:rsidR="00367FCA" w:rsidRPr="00F0743A">
              <w:t>Котельского</w:t>
            </w:r>
            <w:proofErr w:type="spellEnd"/>
            <w:r w:rsidR="00367FCA" w:rsidRPr="00F0743A">
              <w:t xml:space="preserve"> сельского поселения </w:t>
            </w:r>
            <w:proofErr w:type="spellStart"/>
            <w:r w:rsidR="00367FCA" w:rsidRPr="00F0743A">
              <w:t>Кингисеппского</w:t>
            </w:r>
            <w:proofErr w:type="spellEnd"/>
            <w:r w:rsidR="00367FCA" w:rsidRPr="00F0743A">
              <w:t xml:space="preserve"> муниципального района Ленинградской области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 w:rsidR="002D1FC3" w:rsidRPr="00F0743A" w:rsidRDefault="002D1FC3" w:rsidP="00F0743A"/>
    <w:p w:rsidR="00CA0215" w:rsidRPr="00F0743A" w:rsidRDefault="00CA0215" w:rsidP="00F0743A"/>
    <w:p w:rsidR="002D1FC3" w:rsidRPr="00F0743A" w:rsidRDefault="002D1FC3" w:rsidP="00F0743A">
      <w:pPr>
        <w:tabs>
          <w:tab w:val="left" w:pos="567"/>
        </w:tabs>
        <w:jc w:val="both"/>
      </w:pPr>
      <w:r w:rsidRPr="00F0743A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F0743A">
        <w:t xml:space="preserve">в целях актуализации административных регламентов, </w:t>
      </w:r>
      <w:r w:rsidRPr="00F0743A">
        <w:t xml:space="preserve">администрация </w:t>
      </w:r>
      <w:proofErr w:type="spellStart"/>
      <w:r w:rsidRPr="00F0743A">
        <w:t>Котельского</w:t>
      </w:r>
      <w:proofErr w:type="spellEnd"/>
      <w:r w:rsidRPr="00F0743A">
        <w:t xml:space="preserve"> сельского поселения </w:t>
      </w:r>
      <w:proofErr w:type="spellStart"/>
      <w:r w:rsidRPr="00F0743A">
        <w:t>Кингисеппского</w:t>
      </w:r>
      <w:proofErr w:type="spellEnd"/>
      <w:r w:rsidRPr="00F0743A">
        <w:t xml:space="preserve"> муниципального района» Ленинградской области: </w:t>
      </w:r>
    </w:p>
    <w:p w:rsidR="002D1FC3" w:rsidRPr="00F0743A" w:rsidRDefault="002D1FC3" w:rsidP="00F0743A"/>
    <w:p w:rsidR="002D1FC3" w:rsidRPr="00F0743A" w:rsidRDefault="002D1FC3" w:rsidP="00F0743A">
      <w:pPr>
        <w:tabs>
          <w:tab w:val="left" w:pos="3969"/>
        </w:tabs>
        <w:jc w:val="both"/>
      </w:pPr>
      <w:r w:rsidRPr="00F0743A">
        <w:rPr>
          <w:b/>
        </w:rPr>
        <w:t>ПОСТАНОВЛЯЕТ:</w:t>
      </w:r>
    </w:p>
    <w:p w:rsidR="002D1FC3" w:rsidRPr="00F0743A" w:rsidRDefault="002D1FC3" w:rsidP="00F0743A">
      <w:pPr>
        <w:rPr>
          <w:b/>
        </w:rPr>
      </w:pPr>
    </w:p>
    <w:p w:rsidR="00CA0215" w:rsidRPr="00F0743A" w:rsidRDefault="00CA0215" w:rsidP="00F0743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F0743A">
        <w:t xml:space="preserve">Внести изменения в Постановление администрации </w:t>
      </w:r>
      <w:r w:rsidR="00367FCA" w:rsidRPr="00F0743A">
        <w:t xml:space="preserve">от 27.06.2024 года № 197 «Об утверждении административного регламента предоставления администрацией </w:t>
      </w:r>
      <w:proofErr w:type="spellStart"/>
      <w:r w:rsidR="00367FCA" w:rsidRPr="00F0743A">
        <w:t>Котельского</w:t>
      </w:r>
      <w:proofErr w:type="spellEnd"/>
      <w:r w:rsidR="00367FCA" w:rsidRPr="00F0743A">
        <w:t xml:space="preserve"> сельского поселения </w:t>
      </w:r>
      <w:proofErr w:type="spellStart"/>
      <w:r w:rsidR="00367FCA" w:rsidRPr="00F0743A">
        <w:t>Кингисеппского</w:t>
      </w:r>
      <w:proofErr w:type="spellEnd"/>
      <w:r w:rsidR="00367FCA" w:rsidRPr="00F0743A">
        <w:t xml:space="preserve"> муниципального района Ленинградской области муниципальной услуги «Присвоение адреса объекту адресации, изменение и аннулирование такого адреса»</w:t>
      </w:r>
      <w:r w:rsidR="0032798F" w:rsidRPr="00F0743A">
        <w:t>»</w:t>
      </w:r>
      <w:r w:rsidRPr="00F0743A">
        <w:rPr>
          <w:bCs/>
        </w:rPr>
        <w:t>, а именно:</w:t>
      </w:r>
    </w:p>
    <w:p w:rsidR="001B6B76" w:rsidRPr="00F0743A" w:rsidRDefault="00CA0215" w:rsidP="00F0743A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-«п. </w:t>
      </w:r>
      <w:r w:rsidR="001B6B76" w:rsidRPr="00F0743A">
        <w:rPr>
          <w:rFonts w:ascii="Times New Roman" w:hAnsi="Times New Roman"/>
          <w:sz w:val="24"/>
          <w:szCs w:val="24"/>
        </w:rPr>
        <w:t>1.</w:t>
      </w:r>
      <w:r w:rsidR="00367FCA" w:rsidRPr="00F0743A">
        <w:rPr>
          <w:rFonts w:ascii="Times New Roman" w:hAnsi="Times New Roman"/>
          <w:sz w:val="24"/>
          <w:szCs w:val="24"/>
        </w:rPr>
        <w:t>2</w:t>
      </w:r>
      <w:r w:rsidRPr="00F0743A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F0743A">
        <w:rPr>
          <w:rFonts w:ascii="Times New Roman" w:hAnsi="Times New Roman"/>
          <w:sz w:val="24"/>
          <w:szCs w:val="24"/>
        </w:rPr>
        <w:t>1</w:t>
      </w:r>
      <w:r w:rsidRPr="00F0743A">
        <w:rPr>
          <w:rFonts w:ascii="Times New Roman" w:hAnsi="Times New Roman"/>
          <w:sz w:val="24"/>
          <w:szCs w:val="24"/>
        </w:rPr>
        <w:t>. «</w:t>
      </w:r>
      <w:r w:rsidR="001B6B76" w:rsidRPr="00F0743A">
        <w:rPr>
          <w:rFonts w:ascii="Times New Roman" w:hAnsi="Times New Roman"/>
          <w:sz w:val="24"/>
          <w:szCs w:val="24"/>
        </w:rPr>
        <w:t>Общие положения</w:t>
      </w:r>
      <w:r w:rsidRPr="00F0743A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367FCA" w:rsidRPr="00F0743A" w:rsidRDefault="001B6B76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п. </w:t>
      </w:r>
      <w:r w:rsidR="00C65085" w:rsidRPr="00F0743A">
        <w:rPr>
          <w:rFonts w:ascii="Times New Roman" w:hAnsi="Times New Roman"/>
          <w:sz w:val="24"/>
          <w:szCs w:val="24"/>
        </w:rPr>
        <w:t>1.</w:t>
      </w:r>
      <w:r w:rsidR="00367FCA" w:rsidRPr="00F0743A">
        <w:rPr>
          <w:rFonts w:ascii="Times New Roman" w:hAnsi="Times New Roman"/>
          <w:sz w:val="24"/>
          <w:szCs w:val="24"/>
        </w:rPr>
        <w:t>2</w:t>
      </w:r>
      <w:r w:rsidR="00C65085" w:rsidRPr="00F0743A">
        <w:rPr>
          <w:rFonts w:ascii="Times New Roman" w:hAnsi="Times New Roman"/>
          <w:sz w:val="24"/>
          <w:szCs w:val="24"/>
        </w:rPr>
        <w:t>.</w:t>
      </w:r>
      <w:r w:rsidR="00AE5740" w:rsidRPr="00F0743A">
        <w:rPr>
          <w:rFonts w:ascii="Times New Roman" w:hAnsi="Times New Roman"/>
          <w:sz w:val="24"/>
          <w:szCs w:val="24"/>
        </w:rPr>
        <w:t xml:space="preserve"> </w:t>
      </w:r>
      <w:r w:rsidR="00367FCA" w:rsidRPr="00F0743A">
        <w:rPr>
          <w:rFonts w:ascii="Times New Roman" w:hAnsi="Times New Roman"/>
          <w:sz w:val="24"/>
          <w:szCs w:val="24"/>
        </w:rPr>
        <w:t>Заявителями, имеющими право на получение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а) собственники объекта адресации;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б) лица, обладающие одним из следующих вещных прав на объект адресации: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- право хозяйственного ведения;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- право оперативного управления;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- право пожизненно наследуемого владения;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- право постоянного (бессрочного) пользования;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43A">
        <w:rPr>
          <w:rFonts w:ascii="Times New Roman" w:hAnsi="Times New Roman"/>
          <w:sz w:val="24"/>
          <w:szCs w:val="24"/>
        </w:rPr>
        <w:t>в)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</w:t>
      </w:r>
      <w:r w:rsidRPr="00F0743A">
        <w:rPr>
          <w:rFonts w:ascii="Times New Roman" w:hAnsi="Times New Roman"/>
          <w:sz w:val="24"/>
          <w:szCs w:val="24"/>
        </w:rPr>
        <w:lastRenderedPageBreak/>
        <w:t>собрания членов такого некоммерческого объединения;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е) кадастровый инженер, выполняющий на основании документа, предусмотренного статьей 35 или статьей 42.3 Федерального закона от 24 июля 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A0215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F0743A">
        <w:rPr>
          <w:rFonts w:ascii="Times New Roman" w:hAnsi="Times New Roman"/>
          <w:sz w:val="24"/>
          <w:szCs w:val="24"/>
        </w:rPr>
        <w:t>.</w:t>
      </w:r>
      <w:r w:rsidR="0015246C" w:rsidRPr="00F0743A">
        <w:rPr>
          <w:rFonts w:ascii="Times New Roman" w:hAnsi="Times New Roman"/>
          <w:sz w:val="24"/>
          <w:szCs w:val="24"/>
        </w:rPr>
        <w:t>»</w:t>
      </w:r>
      <w:proofErr w:type="gramEnd"/>
      <w:r w:rsidR="00AE5740" w:rsidRPr="00F0743A">
        <w:rPr>
          <w:rFonts w:ascii="Times New Roman" w:hAnsi="Times New Roman"/>
          <w:sz w:val="24"/>
          <w:szCs w:val="24"/>
        </w:rPr>
        <w:t>.</w:t>
      </w:r>
    </w:p>
    <w:p w:rsidR="00C65085" w:rsidRPr="00F0743A" w:rsidRDefault="00367FCA" w:rsidP="00F0743A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 – « п. 1.3</w:t>
      </w:r>
      <w:r w:rsidR="00C65085" w:rsidRPr="00F0743A">
        <w:rPr>
          <w:rFonts w:ascii="Times New Roman" w:hAnsi="Times New Roman"/>
          <w:sz w:val="24"/>
          <w:szCs w:val="24"/>
        </w:rPr>
        <w:t>. раздела 1. «Общие положения» изложить в следующей редакции:</w:t>
      </w:r>
    </w:p>
    <w:p w:rsidR="00367FCA" w:rsidRPr="00F0743A" w:rsidRDefault="00C65085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«п. 1.</w:t>
      </w:r>
      <w:r w:rsidR="00367FCA" w:rsidRPr="00F0743A">
        <w:rPr>
          <w:rFonts w:ascii="Times New Roman" w:hAnsi="Times New Roman"/>
          <w:sz w:val="24"/>
          <w:szCs w:val="24"/>
        </w:rPr>
        <w:t>3</w:t>
      </w:r>
      <w:r w:rsidRPr="00F0743A">
        <w:rPr>
          <w:rFonts w:ascii="Times New Roman" w:hAnsi="Times New Roman"/>
          <w:sz w:val="24"/>
          <w:szCs w:val="24"/>
        </w:rPr>
        <w:t>.</w:t>
      </w:r>
      <w:r w:rsidR="00367FCA" w:rsidRPr="00F0743A">
        <w:rPr>
          <w:rFonts w:ascii="Times New Roman" w:hAnsi="Times New Roman"/>
          <w:sz w:val="24"/>
          <w:szCs w:val="24"/>
        </w:rPr>
        <w:t xml:space="preserve"> Информация о местах нахождения ОМСУ, предоставляющих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Pr="00F0743A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F0743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0743A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F0743A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Администрация) http://kotelskoe-adm.ru;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:rsidR="00367FCA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на Едином портале государственных услуг (далее - ЕПГУ): www.gosuslugi.ru;</w:t>
      </w:r>
    </w:p>
    <w:p w:rsidR="00C65085" w:rsidRPr="00F0743A" w:rsidRDefault="00367FCA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 http://rgu4.lenreg.ru</w:t>
      </w:r>
      <w:r w:rsidR="00C65085" w:rsidRPr="00F0743A">
        <w:rPr>
          <w:rFonts w:ascii="Times New Roman" w:hAnsi="Times New Roman"/>
          <w:sz w:val="24"/>
          <w:szCs w:val="24"/>
        </w:rPr>
        <w:t>».</w:t>
      </w:r>
    </w:p>
    <w:p w:rsidR="001B6B76" w:rsidRPr="00F0743A" w:rsidRDefault="001B6B76" w:rsidP="00F0743A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>–«п. 2.</w:t>
      </w:r>
      <w:r w:rsidR="00367FCA" w:rsidRPr="00F0743A">
        <w:rPr>
          <w:rFonts w:ascii="Times New Roman" w:hAnsi="Times New Roman"/>
          <w:sz w:val="24"/>
          <w:szCs w:val="24"/>
        </w:rPr>
        <w:t>2.1</w:t>
      </w:r>
      <w:r w:rsidRPr="00F0743A">
        <w:rPr>
          <w:rFonts w:ascii="Times New Roman" w:hAnsi="Times New Roman"/>
          <w:sz w:val="24"/>
          <w:szCs w:val="24"/>
        </w:rPr>
        <w:t>. раздела 2. «Стандарт предоставления муниципальной услуги»</w:t>
      </w:r>
      <w:r w:rsidR="009C0A03" w:rsidRPr="00F0743A">
        <w:rPr>
          <w:rFonts w:ascii="Times New Roman" w:hAnsi="Times New Roman"/>
          <w:sz w:val="24"/>
          <w:szCs w:val="24"/>
        </w:rPr>
        <w:t xml:space="preserve"> </w:t>
      </w:r>
      <w:r w:rsidR="0069044E" w:rsidRPr="00F0743A">
        <w:rPr>
          <w:rFonts w:ascii="Times New Roman" w:hAnsi="Times New Roman"/>
          <w:sz w:val="24"/>
          <w:szCs w:val="24"/>
        </w:rPr>
        <w:t>изложить</w:t>
      </w:r>
      <w:r w:rsidR="009C0A03" w:rsidRPr="00F0743A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Pr="00F0743A">
        <w:rPr>
          <w:rFonts w:ascii="Times New Roman" w:hAnsi="Times New Roman"/>
          <w:sz w:val="24"/>
          <w:szCs w:val="24"/>
        </w:rPr>
        <w:t>:</w:t>
      </w:r>
    </w:p>
    <w:p w:rsidR="00367FCA" w:rsidRPr="00F0743A" w:rsidRDefault="00C65085" w:rsidP="00F0743A">
      <w:pPr>
        <w:widowControl w:val="0"/>
        <w:autoSpaceDE w:val="0"/>
        <w:autoSpaceDN w:val="0"/>
        <w:adjustRightInd w:val="0"/>
        <w:ind w:left="426"/>
        <w:jc w:val="both"/>
      </w:pPr>
      <w:r w:rsidRPr="00F0743A">
        <w:t>«п. 2.</w:t>
      </w:r>
      <w:r w:rsidR="00367FCA" w:rsidRPr="00F0743A">
        <w:t>2</w:t>
      </w:r>
      <w:r w:rsidRPr="00F0743A">
        <w:t>.</w:t>
      </w:r>
      <w:r w:rsidR="00367FCA" w:rsidRPr="00F0743A">
        <w:t>1</w:t>
      </w:r>
      <w:r w:rsidR="006E33C8" w:rsidRPr="00F0743A">
        <w:t>.</w:t>
      </w:r>
      <w:r w:rsidRPr="00F0743A">
        <w:t xml:space="preserve"> </w:t>
      </w:r>
      <w:proofErr w:type="gramStart"/>
      <w:r w:rsidR="00367FCA" w:rsidRPr="00F0743A">
        <w:t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="00367FCA" w:rsidRPr="00F0743A">
        <w:t xml:space="preserve"> и муниципальных услуг» (при наличии технической возможности)</w:t>
      </w:r>
    </w:p>
    <w:p w:rsidR="00C65085" w:rsidRPr="00F0743A" w:rsidRDefault="00AE5740" w:rsidP="00F0743A">
      <w:pPr>
        <w:widowControl w:val="0"/>
        <w:autoSpaceDE w:val="0"/>
        <w:autoSpaceDN w:val="0"/>
        <w:adjustRightInd w:val="0"/>
        <w:ind w:left="426" w:hanging="426"/>
        <w:jc w:val="both"/>
      </w:pPr>
      <w:r w:rsidRPr="00F0743A">
        <w:t>1.</w:t>
      </w:r>
      <w:r w:rsidR="00C65085" w:rsidRPr="00F0743A">
        <w:t>4</w:t>
      </w:r>
      <w:r w:rsidR="00BA3250" w:rsidRPr="00F0743A">
        <w:tab/>
      </w:r>
      <w:r w:rsidR="00C65085" w:rsidRPr="00F0743A">
        <w:t>–«п. 2.</w:t>
      </w:r>
      <w:r w:rsidR="00F0743A" w:rsidRPr="00F0743A">
        <w:t>3</w:t>
      </w:r>
      <w:r w:rsidR="00C65085" w:rsidRPr="00F0743A">
        <w:t>. раздела 2. «Стандарт предоставления муниципальной услуги» изложить в следующей редакции:</w:t>
      </w:r>
    </w:p>
    <w:p w:rsidR="00F0743A" w:rsidRPr="00F0743A" w:rsidRDefault="00F0743A" w:rsidP="00F0743A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t>п. 2.3</w:t>
      </w:r>
      <w:r w:rsidR="00C65085" w:rsidRPr="00F0743A">
        <w:t xml:space="preserve">. </w:t>
      </w:r>
      <w:r w:rsidRPr="00F0743A">
        <w:t xml:space="preserve">Результатом предоставления Услуги является: </w:t>
      </w:r>
    </w:p>
    <w:p w:rsidR="00F0743A" w:rsidRPr="00F0743A" w:rsidRDefault="00F0743A" w:rsidP="00F0743A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F0743A">
        <w:rPr>
          <w:rFonts w:eastAsia="Calibri"/>
          <w:lang w:eastAsia="en-US"/>
        </w:rPr>
        <w:t xml:space="preserve">1) выдача (направление) решения Уполномоченного органа о присвоении адреса объекту адресации </w:t>
      </w:r>
      <w:r w:rsidRPr="00F0743A">
        <w:t>с приложением выписки из государственного адресного реестра об адресе объекта адресации</w:t>
      </w:r>
      <w:r w:rsidRPr="00F0743A">
        <w:rPr>
          <w:rFonts w:eastAsia="Calibri"/>
          <w:lang w:eastAsia="en-US"/>
        </w:rPr>
        <w:t>;</w:t>
      </w:r>
    </w:p>
    <w:p w:rsidR="00F0743A" w:rsidRPr="00F0743A" w:rsidRDefault="00F0743A" w:rsidP="00F0743A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F0743A">
        <w:rPr>
          <w:rFonts w:eastAsia="Calibri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F0743A">
        <w:t>с приложением уведомления об отсутствии сведений в государственном адресном реестре</w:t>
      </w:r>
      <w:r w:rsidRPr="00F0743A">
        <w:rPr>
          <w:rFonts w:eastAsia="Calibri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F0743A" w:rsidRPr="00F0743A" w:rsidRDefault="00F0743A" w:rsidP="00F0743A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F0743A">
        <w:rPr>
          <w:rFonts w:eastAsia="Calibri"/>
          <w:lang w:eastAsia="en-US"/>
        </w:rPr>
        <w:t>3) 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F0743A" w:rsidRPr="00F0743A" w:rsidRDefault="00F0743A" w:rsidP="00F0743A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t>1) при личной явке: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t>в филиалах, отделах, удаленных рабочих местах ГБУ ЛО "МФЦ";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lastRenderedPageBreak/>
        <w:t>2) без личной явки: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t>почтовым отправлением;</w:t>
      </w:r>
      <w:r w:rsidRPr="00F0743A">
        <w:rPr>
          <w:rFonts w:eastAsia="Calibri"/>
          <w:color w:val="FF0000"/>
          <w:lang w:eastAsia="en-US"/>
        </w:rPr>
        <w:t xml:space="preserve"> 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t>в электронной форме: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t>через личный кабинет заявителя на ЕПГУ;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rPr>
          <w:bCs/>
        </w:rPr>
        <w:t>посредством портала адресной системы;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F0743A">
        <w:t>на адрес электронной почты.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ab/>
      </w:r>
      <w:r w:rsidRPr="00F0743A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743A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ab/>
      </w:r>
      <w:r w:rsidRPr="00F0743A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A3250" w:rsidRPr="00F0743A" w:rsidRDefault="00F0743A" w:rsidP="00F0743A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ab/>
      </w:r>
      <w:proofErr w:type="gramStart"/>
      <w:r w:rsidRPr="00F0743A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</w:t>
      </w:r>
      <w:r>
        <w:t>рального закона от 27.07.2010 №</w:t>
      </w:r>
      <w:r w:rsidRPr="00F0743A">
        <w:t>210-ФЗ «Об организации предоставления государственных и муниципальных услуг».</w:t>
      </w:r>
      <w:proofErr w:type="gramEnd"/>
    </w:p>
    <w:p w:rsidR="00AE5740" w:rsidRPr="00F0743A" w:rsidRDefault="00AE5740" w:rsidP="00F0743A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0743A" w:rsidRDefault="00F0743A" w:rsidP="00F0743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F0743A">
        <w:t>По тексту административного регламента исключить слова «ПГУ ЛО»</w:t>
      </w:r>
    </w:p>
    <w:p w:rsidR="00F0743A" w:rsidRPr="00F0743A" w:rsidRDefault="00F0743A" w:rsidP="00F0743A">
      <w:pPr>
        <w:widowControl w:val="0"/>
        <w:autoSpaceDE w:val="0"/>
        <w:autoSpaceDN w:val="0"/>
        <w:adjustRightInd w:val="0"/>
        <w:ind w:left="426"/>
        <w:jc w:val="both"/>
      </w:pPr>
    </w:p>
    <w:p w:rsidR="002D1FC3" w:rsidRPr="00F0743A" w:rsidRDefault="002D1FC3" w:rsidP="00F0743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F0743A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F0743A">
        <w:t>Котельского</w:t>
      </w:r>
      <w:proofErr w:type="spellEnd"/>
      <w:r w:rsidRPr="00F0743A">
        <w:t xml:space="preserve"> сельского поселения</w:t>
      </w:r>
      <w:r w:rsidR="00C65085" w:rsidRPr="00F0743A">
        <w:t xml:space="preserve"> по адресу http://kotelskoe-adm.ru</w:t>
      </w:r>
      <w:r w:rsidRPr="00F0743A">
        <w:t>.</w:t>
      </w:r>
    </w:p>
    <w:p w:rsidR="00CA0215" w:rsidRPr="00F0743A" w:rsidRDefault="00CA0215" w:rsidP="00F0743A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2D1FC3" w:rsidRPr="00F0743A" w:rsidRDefault="002D1FC3" w:rsidP="00F0743A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proofErr w:type="gramStart"/>
      <w:r w:rsidRPr="00F0743A">
        <w:t>Контроль за</w:t>
      </w:r>
      <w:proofErr w:type="gramEnd"/>
      <w:r w:rsidRPr="00F0743A">
        <w:t xml:space="preserve"> исполнением настоящего постановления оставляю за собой.</w:t>
      </w:r>
    </w:p>
    <w:p w:rsidR="00CA0215" w:rsidRPr="00F0743A" w:rsidRDefault="00CA0215" w:rsidP="00F0743A">
      <w:pPr>
        <w:pStyle w:val="af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A0215" w:rsidRPr="00F0743A" w:rsidRDefault="00CA0215" w:rsidP="00F0743A">
      <w:pPr>
        <w:widowControl w:val="0"/>
        <w:autoSpaceDE w:val="0"/>
        <w:autoSpaceDN w:val="0"/>
        <w:adjustRightInd w:val="0"/>
        <w:jc w:val="both"/>
      </w:pPr>
    </w:p>
    <w:p w:rsidR="00CA0215" w:rsidRPr="00F0743A" w:rsidRDefault="00CA0215" w:rsidP="00F0743A">
      <w:pPr>
        <w:widowControl w:val="0"/>
        <w:autoSpaceDE w:val="0"/>
        <w:autoSpaceDN w:val="0"/>
        <w:adjustRightInd w:val="0"/>
        <w:jc w:val="both"/>
      </w:pPr>
    </w:p>
    <w:p w:rsidR="002D1FC3" w:rsidRPr="00F0743A" w:rsidRDefault="002D1FC3" w:rsidP="00F0743A">
      <w:pPr>
        <w:widowControl w:val="0"/>
        <w:autoSpaceDE w:val="0"/>
        <w:autoSpaceDN w:val="0"/>
        <w:adjustRightInd w:val="0"/>
        <w:jc w:val="both"/>
      </w:pPr>
    </w:p>
    <w:p w:rsidR="002D1FC3" w:rsidRPr="00F0743A" w:rsidRDefault="00C65085" w:rsidP="00F0743A">
      <w:r w:rsidRPr="00F0743A">
        <w:t>Глава</w:t>
      </w:r>
      <w:r w:rsidR="002D1FC3" w:rsidRPr="00F0743A">
        <w:t xml:space="preserve"> администрации</w:t>
      </w:r>
    </w:p>
    <w:p w:rsidR="002D1FC3" w:rsidRPr="00F0743A" w:rsidRDefault="002D1FC3" w:rsidP="00F0743A">
      <w:pPr>
        <w:widowControl w:val="0"/>
      </w:pPr>
      <w:proofErr w:type="spellStart"/>
      <w:r w:rsidRPr="00F0743A">
        <w:t>Котельского</w:t>
      </w:r>
      <w:proofErr w:type="spellEnd"/>
      <w:r w:rsidRPr="00F0743A">
        <w:t xml:space="preserve"> сельского поселения</w:t>
      </w:r>
      <w:r w:rsidRPr="00F0743A">
        <w:tab/>
      </w:r>
      <w:r w:rsidRPr="00F0743A">
        <w:tab/>
      </w:r>
      <w:r w:rsidRPr="00F0743A">
        <w:tab/>
      </w:r>
      <w:r w:rsidRPr="00F0743A">
        <w:tab/>
      </w:r>
      <w:r w:rsidRPr="00F0743A">
        <w:tab/>
      </w:r>
      <w:r w:rsidRPr="00F0743A">
        <w:tab/>
      </w:r>
      <w:r w:rsidRPr="00F0743A">
        <w:tab/>
        <w:t xml:space="preserve">А.С. </w:t>
      </w:r>
      <w:proofErr w:type="spellStart"/>
      <w:r w:rsidRPr="00F0743A">
        <w:t>Жадан</w:t>
      </w:r>
      <w:proofErr w:type="spellEnd"/>
    </w:p>
    <w:p w:rsidR="002D1FC3" w:rsidRPr="00F0743A" w:rsidRDefault="002D1FC3" w:rsidP="00F0743A">
      <w:pPr>
        <w:widowControl w:val="0"/>
        <w:rPr>
          <w:bCs/>
        </w:rPr>
      </w:pPr>
    </w:p>
    <w:sectPr w:rsidR="002D1FC3" w:rsidRPr="00F0743A" w:rsidSect="001E2DAD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F3" w:rsidRDefault="000C77F3">
      <w:r>
        <w:separator/>
      </w:r>
    </w:p>
  </w:endnote>
  <w:endnote w:type="continuationSeparator" w:id="0">
    <w:p w:rsidR="000C77F3" w:rsidRDefault="000C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F3" w:rsidRDefault="000C77F3">
      <w:r>
        <w:separator/>
      </w:r>
    </w:p>
  </w:footnote>
  <w:footnote w:type="continuationSeparator" w:id="0">
    <w:p w:rsidR="000C77F3" w:rsidRDefault="000C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7"/>
  </w:num>
  <w:num w:numId="5">
    <w:abstractNumId w:val="9"/>
  </w:num>
  <w:num w:numId="6">
    <w:abstractNumId w:val="37"/>
  </w:num>
  <w:num w:numId="7">
    <w:abstractNumId w:val="18"/>
  </w:num>
  <w:num w:numId="8">
    <w:abstractNumId w:val="24"/>
  </w:num>
  <w:num w:numId="9">
    <w:abstractNumId w:val="35"/>
  </w:num>
  <w:num w:numId="10">
    <w:abstractNumId w:val="36"/>
  </w:num>
  <w:num w:numId="11">
    <w:abstractNumId w:val="15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6"/>
  </w:num>
  <w:num w:numId="25">
    <w:abstractNumId w:val="3"/>
  </w:num>
  <w:num w:numId="26">
    <w:abstractNumId w:val="29"/>
  </w:num>
  <w:num w:numId="27">
    <w:abstractNumId w:val="19"/>
  </w:num>
  <w:num w:numId="28">
    <w:abstractNumId w:val="10"/>
  </w:num>
  <w:num w:numId="29">
    <w:abstractNumId w:val="34"/>
  </w:num>
  <w:num w:numId="30">
    <w:abstractNumId w:val="14"/>
  </w:num>
  <w:num w:numId="31">
    <w:abstractNumId w:val="5"/>
  </w:num>
  <w:num w:numId="32">
    <w:abstractNumId w:val="2"/>
  </w:num>
  <w:num w:numId="33">
    <w:abstractNumId w:val="27"/>
  </w:num>
  <w:num w:numId="34">
    <w:abstractNumId w:val="20"/>
  </w:num>
  <w:num w:numId="35">
    <w:abstractNumId w:val="6"/>
  </w:num>
  <w:num w:numId="36">
    <w:abstractNumId w:val="21"/>
  </w:num>
  <w:num w:numId="37">
    <w:abstractNumId w:val="1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C77F3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46C"/>
    <w:rsid w:val="00152587"/>
    <w:rsid w:val="00156653"/>
    <w:rsid w:val="00161D1B"/>
    <w:rsid w:val="00164A24"/>
    <w:rsid w:val="00166AE4"/>
    <w:rsid w:val="00172035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2798F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67FC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3C07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2B40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044E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33C8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65E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0BF7"/>
    <w:rsid w:val="007817B1"/>
    <w:rsid w:val="00782F89"/>
    <w:rsid w:val="0078388C"/>
    <w:rsid w:val="00794E46"/>
    <w:rsid w:val="0079690D"/>
    <w:rsid w:val="00796982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53F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0A03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371A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5740"/>
    <w:rsid w:val="00AE615A"/>
    <w:rsid w:val="00AE615B"/>
    <w:rsid w:val="00AE62F6"/>
    <w:rsid w:val="00AF11C2"/>
    <w:rsid w:val="00AF37AC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250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65085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319F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0743A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2B7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D99D-0A36-4D8F-AA5D-0D5DC5F0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8130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30</cp:revision>
  <cp:lastPrinted>2025-01-16T12:58:00Z</cp:lastPrinted>
  <dcterms:created xsi:type="dcterms:W3CDTF">2024-03-20T11:57:00Z</dcterms:created>
  <dcterms:modified xsi:type="dcterms:W3CDTF">2025-01-16T12:58:00Z</dcterms:modified>
</cp:coreProperties>
</file>